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72" w:rsidRPr="0011403C" w:rsidRDefault="00CB6C72" w:rsidP="00F13EE2">
      <w:pPr>
        <w:ind w:right="-1"/>
        <w:rPr>
          <w:rFonts w:asciiTheme="majorHAnsi" w:hAnsiTheme="majorHAnsi"/>
          <w:kern w:val="1"/>
        </w:rPr>
      </w:pPr>
    </w:p>
    <w:p w:rsidR="00CB6C72" w:rsidRPr="0011403C" w:rsidRDefault="00CB6C72" w:rsidP="0011403C">
      <w:pPr>
        <w:jc w:val="right"/>
        <w:rPr>
          <w:rFonts w:asciiTheme="majorHAnsi" w:hAnsiTheme="majorHAnsi"/>
          <w:sz w:val="20"/>
          <w:szCs w:val="20"/>
        </w:rPr>
      </w:pPr>
      <w:r w:rsidRPr="0011403C">
        <w:rPr>
          <w:rFonts w:asciiTheme="majorHAnsi" w:hAnsiTheme="majorHAnsi"/>
          <w:sz w:val="20"/>
          <w:szCs w:val="20"/>
        </w:rPr>
        <w:t>Начальнику отдела Военного комиссариата</w:t>
      </w:r>
    </w:p>
    <w:p w:rsidR="00CB6C72" w:rsidRPr="0011403C" w:rsidRDefault="00CB6C72" w:rsidP="0011403C">
      <w:pPr>
        <w:jc w:val="right"/>
        <w:rPr>
          <w:rFonts w:asciiTheme="majorHAnsi" w:hAnsiTheme="majorHAnsi"/>
          <w:sz w:val="20"/>
          <w:szCs w:val="20"/>
        </w:rPr>
      </w:pPr>
      <w:r w:rsidRPr="0011403C">
        <w:rPr>
          <w:rFonts w:asciiTheme="majorHAnsi" w:hAnsiTheme="majorHAnsi"/>
          <w:sz w:val="20"/>
          <w:szCs w:val="20"/>
        </w:rPr>
        <w:t xml:space="preserve"> Санкт-Петербурга (Ленинградской области) </w:t>
      </w:r>
    </w:p>
    <w:p w:rsidR="0011403C" w:rsidRPr="0011403C" w:rsidRDefault="00CB6C72" w:rsidP="0011403C">
      <w:pPr>
        <w:widowControl w:val="0"/>
        <w:jc w:val="right"/>
        <w:rPr>
          <w:rFonts w:asciiTheme="majorHAnsi" w:hAnsiTheme="majorHAnsi"/>
          <w:snapToGrid w:val="0"/>
          <w:color w:val="000000"/>
          <w:kern w:val="28"/>
          <w:sz w:val="20"/>
          <w:szCs w:val="20"/>
        </w:rPr>
      </w:pPr>
      <w:r w:rsidRPr="0011403C">
        <w:rPr>
          <w:rFonts w:asciiTheme="majorHAnsi" w:hAnsiTheme="majorHAnsi"/>
          <w:sz w:val="20"/>
          <w:szCs w:val="20"/>
        </w:rPr>
        <w:t xml:space="preserve">по  </w:t>
      </w:r>
      <w:r w:rsidRPr="0011403C">
        <w:rPr>
          <w:rFonts w:asciiTheme="majorHAnsi" w:hAnsiTheme="majorHAnsi"/>
          <w:i/>
          <w:sz w:val="20"/>
          <w:szCs w:val="20"/>
        </w:rPr>
        <w:t>(указать район)</w:t>
      </w:r>
      <w:r w:rsidRPr="0011403C">
        <w:rPr>
          <w:rFonts w:asciiTheme="majorHAnsi" w:hAnsiTheme="majorHAnsi"/>
          <w:sz w:val="20"/>
          <w:szCs w:val="20"/>
        </w:rPr>
        <w:t xml:space="preserve"> району</w:t>
      </w:r>
      <w:r w:rsidR="0011403C" w:rsidRPr="0011403C">
        <w:rPr>
          <w:rFonts w:asciiTheme="majorHAnsi" w:hAnsiTheme="majorHAnsi"/>
          <w:snapToGrid w:val="0"/>
          <w:color w:val="000000"/>
          <w:kern w:val="28"/>
          <w:sz w:val="20"/>
          <w:szCs w:val="20"/>
        </w:rPr>
        <w:t xml:space="preserve"> </w:t>
      </w:r>
    </w:p>
    <w:p w:rsidR="0011403C" w:rsidRPr="0011403C" w:rsidRDefault="0011403C" w:rsidP="0011403C">
      <w:pPr>
        <w:widowControl w:val="0"/>
        <w:tabs>
          <w:tab w:val="left" w:pos="2910"/>
        </w:tabs>
        <w:ind w:left="1440"/>
        <w:jc w:val="right"/>
        <w:rPr>
          <w:rFonts w:asciiTheme="majorHAnsi" w:hAnsiTheme="majorHAnsi"/>
          <w:i/>
          <w:snapToGrid w:val="0"/>
          <w:color w:val="000000"/>
          <w:kern w:val="28"/>
          <w:sz w:val="18"/>
          <w:szCs w:val="18"/>
        </w:rPr>
      </w:pPr>
      <w:r w:rsidRPr="0011403C">
        <w:rPr>
          <w:rFonts w:asciiTheme="majorHAnsi" w:hAnsiTheme="majorHAnsi"/>
          <w:snapToGrid w:val="0"/>
          <w:color w:val="000000"/>
          <w:kern w:val="28"/>
          <w:sz w:val="20"/>
          <w:szCs w:val="20"/>
        </w:rPr>
        <w:tab/>
      </w:r>
      <w:r>
        <w:rPr>
          <w:rFonts w:asciiTheme="majorHAnsi" w:hAnsiTheme="majorHAnsi"/>
          <w:i/>
          <w:snapToGrid w:val="0"/>
          <w:color w:val="000000"/>
          <w:kern w:val="28"/>
          <w:sz w:val="18"/>
          <w:szCs w:val="18"/>
        </w:rPr>
        <w:t xml:space="preserve">Адрес </w:t>
      </w:r>
      <w:r w:rsidRPr="0011403C">
        <w:rPr>
          <w:rFonts w:asciiTheme="majorHAnsi" w:hAnsiTheme="majorHAnsi"/>
          <w:i/>
          <w:snapToGrid w:val="0"/>
          <w:color w:val="000000"/>
          <w:kern w:val="28"/>
          <w:sz w:val="18"/>
          <w:szCs w:val="18"/>
        </w:rPr>
        <w:t>отдел</w:t>
      </w:r>
      <w:r>
        <w:rPr>
          <w:rFonts w:asciiTheme="majorHAnsi" w:hAnsiTheme="majorHAnsi"/>
          <w:i/>
          <w:snapToGrid w:val="0"/>
          <w:color w:val="000000"/>
          <w:kern w:val="28"/>
          <w:sz w:val="18"/>
          <w:szCs w:val="18"/>
        </w:rPr>
        <w:t>а</w:t>
      </w:r>
      <w:r w:rsidRPr="0011403C">
        <w:rPr>
          <w:rFonts w:asciiTheme="majorHAnsi" w:hAnsiTheme="majorHAnsi"/>
          <w:i/>
          <w:snapToGrid w:val="0"/>
          <w:color w:val="000000"/>
          <w:kern w:val="28"/>
          <w:sz w:val="18"/>
          <w:szCs w:val="18"/>
        </w:rPr>
        <w:t xml:space="preserve"> военного комиссариата по Вашему району</w:t>
      </w:r>
      <w:r w:rsidRPr="0011403C">
        <w:rPr>
          <w:rStyle w:val="a3"/>
          <w:rFonts w:asciiTheme="majorHAnsi" w:hAnsiTheme="majorHAnsi"/>
          <w:i/>
          <w:snapToGrid w:val="0"/>
          <w:color w:val="000000"/>
          <w:kern w:val="28"/>
          <w:sz w:val="18"/>
          <w:szCs w:val="18"/>
        </w:rPr>
        <w:footnoteReference w:id="1"/>
      </w:r>
    </w:p>
    <w:p w:rsidR="0011403C" w:rsidRPr="0011403C" w:rsidRDefault="0011403C" w:rsidP="0011403C">
      <w:pPr>
        <w:widowControl w:val="0"/>
        <w:tabs>
          <w:tab w:val="left" w:pos="2910"/>
        </w:tabs>
        <w:ind w:left="1440"/>
        <w:jc w:val="right"/>
        <w:rPr>
          <w:rFonts w:asciiTheme="majorHAnsi" w:hAnsiTheme="majorHAnsi"/>
          <w:i/>
          <w:snapToGrid w:val="0"/>
          <w:color w:val="000000"/>
          <w:kern w:val="28"/>
          <w:sz w:val="20"/>
          <w:szCs w:val="20"/>
        </w:rPr>
      </w:pPr>
    </w:p>
    <w:p w:rsidR="0011403C" w:rsidRPr="0011403C" w:rsidRDefault="0011403C" w:rsidP="0011403C">
      <w:pPr>
        <w:widowControl w:val="0"/>
        <w:jc w:val="right"/>
        <w:rPr>
          <w:rFonts w:asciiTheme="majorHAnsi" w:hAnsiTheme="majorHAnsi"/>
          <w:snapToGrid w:val="0"/>
          <w:color w:val="000000"/>
          <w:kern w:val="28"/>
          <w:sz w:val="20"/>
          <w:szCs w:val="20"/>
        </w:rPr>
      </w:pPr>
      <w:r w:rsidRPr="0011403C">
        <w:rPr>
          <w:rFonts w:asciiTheme="majorHAnsi" w:hAnsiTheme="majorHAnsi"/>
          <w:snapToGrid w:val="0"/>
          <w:color w:val="000000"/>
          <w:kern w:val="28"/>
          <w:sz w:val="20"/>
          <w:szCs w:val="20"/>
        </w:rPr>
        <w:t xml:space="preserve">Председателю призывной комиссии </w:t>
      </w:r>
    </w:p>
    <w:p w:rsidR="0011403C" w:rsidRPr="0011403C" w:rsidRDefault="0011403C" w:rsidP="0011403C">
      <w:pPr>
        <w:widowControl w:val="0"/>
        <w:jc w:val="right"/>
        <w:rPr>
          <w:rFonts w:asciiTheme="majorHAnsi" w:hAnsiTheme="majorHAnsi"/>
          <w:i/>
          <w:snapToGrid w:val="0"/>
          <w:color w:val="000000"/>
          <w:kern w:val="28"/>
          <w:sz w:val="18"/>
          <w:szCs w:val="18"/>
        </w:rPr>
      </w:pPr>
      <w:r w:rsidRPr="0011403C">
        <w:rPr>
          <w:rFonts w:asciiTheme="majorHAnsi" w:hAnsiTheme="majorHAnsi"/>
          <w:i/>
          <w:snapToGrid w:val="0"/>
          <w:color w:val="000000"/>
          <w:kern w:val="28"/>
          <w:sz w:val="18"/>
          <w:szCs w:val="18"/>
        </w:rPr>
        <w:t xml:space="preserve">Адрес районной администрации </w:t>
      </w:r>
    </w:p>
    <w:p w:rsidR="0011403C" w:rsidRPr="0011403C" w:rsidRDefault="0011403C" w:rsidP="0011403C">
      <w:pPr>
        <w:widowControl w:val="0"/>
        <w:jc w:val="right"/>
        <w:rPr>
          <w:rFonts w:asciiTheme="majorHAnsi" w:hAnsiTheme="majorHAnsi"/>
          <w:snapToGrid w:val="0"/>
          <w:color w:val="000000"/>
          <w:kern w:val="28"/>
          <w:sz w:val="20"/>
          <w:szCs w:val="20"/>
        </w:rPr>
      </w:pPr>
    </w:p>
    <w:p w:rsidR="0011403C" w:rsidRDefault="0011403C" w:rsidP="0011403C">
      <w:pPr>
        <w:widowControl w:val="0"/>
        <w:jc w:val="right"/>
        <w:rPr>
          <w:rFonts w:asciiTheme="majorHAnsi" w:hAnsiTheme="majorHAnsi"/>
          <w:snapToGrid w:val="0"/>
          <w:color w:val="000000"/>
          <w:kern w:val="28"/>
          <w:sz w:val="20"/>
          <w:szCs w:val="20"/>
        </w:rPr>
      </w:pPr>
      <w:r w:rsidRPr="0011403C">
        <w:rPr>
          <w:rFonts w:asciiTheme="majorHAnsi" w:hAnsiTheme="majorHAnsi"/>
          <w:snapToGrid w:val="0"/>
          <w:color w:val="000000"/>
          <w:kern w:val="28"/>
          <w:sz w:val="20"/>
          <w:szCs w:val="20"/>
        </w:rPr>
        <w:t xml:space="preserve">Военный комиссариат Санкт-Петербурга </w:t>
      </w:r>
    </w:p>
    <w:p w:rsidR="0011403C" w:rsidRDefault="0011403C" w:rsidP="0011403C">
      <w:pPr>
        <w:widowControl w:val="0"/>
        <w:jc w:val="right"/>
        <w:rPr>
          <w:rFonts w:asciiTheme="majorHAnsi" w:hAnsiTheme="majorHAnsi"/>
          <w:snapToGrid w:val="0"/>
          <w:color w:val="000000"/>
          <w:kern w:val="28"/>
          <w:sz w:val="20"/>
          <w:szCs w:val="20"/>
        </w:rPr>
      </w:pPr>
      <w:r w:rsidRPr="0011403C">
        <w:rPr>
          <w:rFonts w:asciiTheme="majorHAnsi" w:hAnsiTheme="majorHAnsi"/>
          <w:snapToGrid w:val="0"/>
          <w:color w:val="000000"/>
          <w:kern w:val="28"/>
          <w:sz w:val="20"/>
          <w:szCs w:val="20"/>
        </w:rPr>
        <w:t>(</w:t>
      </w:r>
      <w:r>
        <w:rPr>
          <w:rFonts w:asciiTheme="majorHAnsi" w:hAnsiTheme="majorHAnsi"/>
          <w:snapToGrid w:val="0"/>
          <w:color w:val="000000"/>
          <w:kern w:val="28"/>
          <w:sz w:val="20"/>
          <w:szCs w:val="20"/>
        </w:rPr>
        <w:t>Ленинградской области, Вашего субъекта Федерации)</w:t>
      </w:r>
    </w:p>
    <w:p w:rsidR="0011403C" w:rsidRDefault="0011403C" w:rsidP="0011403C">
      <w:pPr>
        <w:widowControl w:val="0"/>
        <w:jc w:val="right"/>
        <w:rPr>
          <w:rFonts w:asciiTheme="majorHAnsi" w:hAnsiTheme="majorHAnsi"/>
          <w:snapToGrid w:val="0"/>
          <w:color w:val="000000"/>
          <w:kern w:val="28"/>
          <w:sz w:val="20"/>
          <w:szCs w:val="20"/>
        </w:rPr>
      </w:pPr>
      <w:r>
        <w:rPr>
          <w:rFonts w:asciiTheme="majorHAnsi" w:hAnsiTheme="majorHAnsi"/>
          <w:snapToGrid w:val="0"/>
          <w:color w:val="000000"/>
          <w:kern w:val="28"/>
          <w:sz w:val="20"/>
          <w:szCs w:val="20"/>
        </w:rPr>
        <w:t>Для сведения.</w:t>
      </w:r>
    </w:p>
    <w:p w:rsidR="0011403C" w:rsidRPr="0011403C" w:rsidRDefault="0011403C" w:rsidP="0011403C">
      <w:pPr>
        <w:widowControl w:val="0"/>
        <w:jc w:val="right"/>
        <w:rPr>
          <w:rFonts w:asciiTheme="majorHAnsi" w:hAnsiTheme="majorHAnsi"/>
          <w:i/>
          <w:sz w:val="18"/>
          <w:szCs w:val="18"/>
        </w:rPr>
      </w:pPr>
      <w:r w:rsidRPr="0011403C">
        <w:rPr>
          <w:rFonts w:asciiTheme="majorHAnsi" w:hAnsiTheme="majorHAnsi"/>
          <w:i/>
          <w:sz w:val="18"/>
          <w:szCs w:val="18"/>
        </w:rPr>
        <w:t>190000, Санкт-Петербург, Английский пр.,8/10</w:t>
      </w:r>
    </w:p>
    <w:p w:rsidR="0011403C" w:rsidRPr="0011403C" w:rsidRDefault="0011403C" w:rsidP="0011403C">
      <w:pPr>
        <w:widowControl w:val="0"/>
        <w:jc w:val="right"/>
        <w:rPr>
          <w:rFonts w:asciiTheme="majorHAnsi" w:hAnsiTheme="majorHAnsi"/>
          <w:snapToGrid w:val="0"/>
          <w:color w:val="000000"/>
          <w:kern w:val="28"/>
          <w:sz w:val="20"/>
          <w:szCs w:val="20"/>
        </w:rPr>
      </w:pPr>
    </w:p>
    <w:p w:rsidR="0011403C" w:rsidRDefault="0011403C" w:rsidP="0011403C">
      <w:pPr>
        <w:widowControl w:val="0"/>
        <w:jc w:val="right"/>
        <w:rPr>
          <w:rFonts w:asciiTheme="majorHAnsi" w:hAnsiTheme="majorHAnsi"/>
          <w:snapToGrid w:val="0"/>
          <w:color w:val="000000"/>
          <w:kern w:val="28"/>
          <w:sz w:val="20"/>
          <w:szCs w:val="20"/>
        </w:rPr>
      </w:pPr>
      <w:r w:rsidRPr="0011403C">
        <w:rPr>
          <w:rFonts w:asciiTheme="majorHAnsi" w:hAnsiTheme="majorHAnsi"/>
          <w:snapToGrid w:val="0"/>
          <w:color w:val="000000"/>
          <w:kern w:val="28"/>
          <w:sz w:val="20"/>
          <w:szCs w:val="20"/>
        </w:rPr>
        <w:t>Председателю призывной комиссии Санкт-Петербурга</w:t>
      </w:r>
      <w:r>
        <w:rPr>
          <w:rFonts w:asciiTheme="majorHAnsi" w:hAnsiTheme="majorHAnsi"/>
          <w:snapToGrid w:val="0"/>
          <w:color w:val="000000"/>
          <w:kern w:val="28"/>
          <w:sz w:val="20"/>
          <w:szCs w:val="20"/>
        </w:rPr>
        <w:t xml:space="preserve"> (ЛО, иное)</w:t>
      </w:r>
      <w:r w:rsidRPr="0011403C">
        <w:rPr>
          <w:rFonts w:asciiTheme="majorHAnsi" w:hAnsiTheme="majorHAnsi"/>
          <w:snapToGrid w:val="0"/>
          <w:color w:val="000000"/>
          <w:kern w:val="28"/>
          <w:sz w:val="20"/>
          <w:szCs w:val="20"/>
        </w:rPr>
        <w:t xml:space="preserve">, </w:t>
      </w:r>
    </w:p>
    <w:p w:rsidR="0011403C" w:rsidRPr="0011403C" w:rsidRDefault="0011403C" w:rsidP="0011403C">
      <w:pPr>
        <w:widowControl w:val="0"/>
        <w:jc w:val="right"/>
        <w:rPr>
          <w:rFonts w:asciiTheme="majorHAnsi" w:hAnsiTheme="majorHAnsi"/>
          <w:snapToGrid w:val="0"/>
          <w:color w:val="000000"/>
          <w:kern w:val="28"/>
          <w:sz w:val="20"/>
          <w:szCs w:val="20"/>
        </w:rPr>
      </w:pPr>
      <w:r>
        <w:rPr>
          <w:rFonts w:asciiTheme="majorHAnsi" w:hAnsiTheme="majorHAnsi"/>
          <w:snapToGrid w:val="0"/>
          <w:color w:val="000000"/>
          <w:kern w:val="28"/>
          <w:sz w:val="20"/>
          <w:szCs w:val="20"/>
        </w:rPr>
        <w:t>Г</w:t>
      </w:r>
      <w:r w:rsidRPr="0011403C">
        <w:rPr>
          <w:rFonts w:asciiTheme="majorHAnsi" w:hAnsiTheme="majorHAnsi"/>
          <w:snapToGrid w:val="0"/>
          <w:color w:val="000000"/>
          <w:kern w:val="28"/>
          <w:sz w:val="20"/>
          <w:szCs w:val="20"/>
        </w:rPr>
        <w:t>убернатору Санкт-Петербурга (для сведения)</w:t>
      </w:r>
    </w:p>
    <w:p w:rsidR="0011403C" w:rsidRPr="0011403C" w:rsidRDefault="0011403C" w:rsidP="0011403C">
      <w:pPr>
        <w:widowControl w:val="0"/>
        <w:jc w:val="right"/>
        <w:rPr>
          <w:rFonts w:asciiTheme="majorHAnsi" w:hAnsiTheme="majorHAnsi"/>
          <w:i/>
          <w:snapToGrid w:val="0"/>
          <w:color w:val="000000"/>
          <w:kern w:val="28"/>
          <w:sz w:val="20"/>
          <w:szCs w:val="20"/>
        </w:rPr>
      </w:pPr>
      <w:r w:rsidRPr="0011403C">
        <w:rPr>
          <w:rFonts w:asciiTheme="majorHAnsi" w:hAnsiTheme="majorHAnsi"/>
          <w:i/>
          <w:snapToGrid w:val="0"/>
          <w:color w:val="000000"/>
          <w:kern w:val="28"/>
          <w:sz w:val="20"/>
          <w:szCs w:val="20"/>
        </w:rPr>
        <w:t>Адрес</w:t>
      </w:r>
      <w:r w:rsidRPr="0011403C">
        <w:rPr>
          <w:rFonts w:asciiTheme="majorHAnsi" w:hAnsiTheme="majorHAnsi"/>
          <w:i/>
          <w:snapToGrid w:val="0"/>
          <w:color w:val="000000"/>
          <w:kern w:val="28"/>
          <w:sz w:val="20"/>
          <w:szCs w:val="20"/>
          <w:lang w:val="en-US"/>
        </w:rPr>
        <w:t xml:space="preserve">: </w:t>
      </w:r>
      <w:r w:rsidRPr="0011403C">
        <w:rPr>
          <w:rFonts w:asciiTheme="majorHAnsi" w:hAnsiTheme="majorHAnsi"/>
          <w:i/>
          <w:snapToGrid w:val="0"/>
          <w:color w:val="000000"/>
          <w:kern w:val="28"/>
          <w:sz w:val="20"/>
          <w:szCs w:val="20"/>
        </w:rPr>
        <w:t>СПб</w:t>
      </w:r>
      <w:r w:rsidRPr="0011403C">
        <w:rPr>
          <w:rFonts w:asciiTheme="majorHAnsi" w:hAnsiTheme="majorHAnsi"/>
          <w:i/>
          <w:snapToGrid w:val="0"/>
          <w:color w:val="000000"/>
          <w:kern w:val="28"/>
          <w:sz w:val="20"/>
          <w:szCs w:val="20"/>
          <w:lang w:val="en-US"/>
        </w:rPr>
        <w:t xml:space="preserve">, </w:t>
      </w:r>
      <w:r w:rsidRPr="0011403C">
        <w:rPr>
          <w:rFonts w:asciiTheme="majorHAnsi" w:hAnsiTheme="majorHAnsi"/>
          <w:i/>
          <w:snapToGrid w:val="0"/>
          <w:color w:val="000000"/>
          <w:kern w:val="28"/>
          <w:sz w:val="20"/>
          <w:szCs w:val="20"/>
        </w:rPr>
        <w:t>Смольный</w:t>
      </w:r>
      <w:r>
        <w:rPr>
          <w:rFonts w:asciiTheme="majorHAnsi" w:hAnsiTheme="majorHAnsi"/>
          <w:i/>
          <w:snapToGrid w:val="0"/>
          <w:color w:val="000000"/>
          <w:kern w:val="28"/>
          <w:sz w:val="20"/>
          <w:szCs w:val="20"/>
        </w:rPr>
        <w:t>.</w:t>
      </w:r>
    </w:p>
    <w:p w:rsidR="0011403C" w:rsidRPr="0011403C" w:rsidRDefault="0011403C" w:rsidP="0011403C">
      <w:pPr>
        <w:widowControl w:val="0"/>
        <w:jc w:val="right"/>
        <w:rPr>
          <w:rFonts w:asciiTheme="majorHAnsi" w:hAnsiTheme="majorHAnsi"/>
          <w:snapToGrid w:val="0"/>
          <w:color w:val="000000"/>
          <w:kern w:val="28"/>
          <w:sz w:val="20"/>
          <w:szCs w:val="20"/>
          <w:lang w:val="en-US"/>
        </w:rPr>
      </w:pPr>
    </w:p>
    <w:p w:rsidR="0011403C" w:rsidRPr="0011403C" w:rsidRDefault="0011403C" w:rsidP="0011403C">
      <w:pPr>
        <w:widowControl w:val="0"/>
        <w:jc w:val="right"/>
        <w:rPr>
          <w:rFonts w:asciiTheme="majorHAnsi" w:hAnsiTheme="majorHAnsi"/>
          <w:sz w:val="20"/>
          <w:szCs w:val="20"/>
          <w:lang w:val="en-US"/>
        </w:rPr>
      </w:pPr>
      <w:r w:rsidRPr="0011403C">
        <w:rPr>
          <w:rFonts w:asciiTheme="majorHAnsi" w:hAnsiTheme="majorHAnsi"/>
          <w:sz w:val="20"/>
          <w:szCs w:val="20"/>
          <w:lang w:val="en-US"/>
        </w:rPr>
        <w:t>The International Secretariat,</w:t>
      </w:r>
    </w:p>
    <w:p w:rsidR="0011403C" w:rsidRPr="0011403C" w:rsidRDefault="0011403C" w:rsidP="0011403C">
      <w:pPr>
        <w:widowControl w:val="0"/>
        <w:jc w:val="right"/>
        <w:rPr>
          <w:rFonts w:asciiTheme="majorHAnsi" w:hAnsiTheme="majorHAnsi"/>
          <w:snapToGrid w:val="0"/>
          <w:color w:val="000000"/>
          <w:kern w:val="28"/>
          <w:sz w:val="20"/>
          <w:szCs w:val="20"/>
          <w:lang w:val="en-US"/>
        </w:rPr>
      </w:pPr>
      <w:hyperlink r:id="rId7" w:tooltip="Home" w:history="1">
        <w:r w:rsidRPr="0011403C">
          <w:rPr>
            <w:rStyle w:val="a9"/>
            <w:rFonts w:asciiTheme="majorHAnsi" w:hAnsiTheme="majorHAnsi"/>
            <w:color w:val="000000"/>
            <w:sz w:val="20"/>
            <w:szCs w:val="20"/>
            <w:lang w:val="en-US"/>
          </w:rPr>
          <w:t>European Bureau for Conscientious Objection</w:t>
        </w:r>
      </w:hyperlink>
    </w:p>
    <w:p w:rsidR="0011403C" w:rsidRPr="0011403C" w:rsidRDefault="0011403C" w:rsidP="0011403C">
      <w:pPr>
        <w:widowControl w:val="0"/>
        <w:jc w:val="right"/>
        <w:rPr>
          <w:rFonts w:asciiTheme="majorHAnsi" w:hAnsiTheme="majorHAnsi"/>
          <w:i/>
          <w:sz w:val="18"/>
          <w:szCs w:val="18"/>
          <w:lang w:val="en-US"/>
        </w:rPr>
      </w:pPr>
      <w:r w:rsidRPr="0011403C">
        <w:rPr>
          <w:rFonts w:asciiTheme="majorHAnsi" w:hAnsiTheme="majorHAnsi"/>
          <w:i/>
          <w:sz w:val="18"/>
          <w:szCs w:val="18"/>
          <w:lang w:val="en-US"/>
        </w:rPr>
        <w:t xml:space="preserve">35 rue van </w:t>
      </w:r>
      <w:proofErr w:type="spellStart"/>
      <w:r w:rsidRPr="0011403C">
        <w:rPr>
          <w:rFonts w:asciiTheme="majorHAnsi" w:hAnsiTheme="majorHAnsi"/>
          <w:i/>
          <w:sz w:val="18"/>
          <w:szCs w:val="18"/>
          <w:lang w:val="en-US"/>
        </w:rPr>
        <w:t>Elewijk</w:t>
      </w:r>
      <w:proofErr w:type="spellEnd"/>
      <w:r w:rsidRPr="0011403C">
        <w:rPr>
          <w:rFonts w:asciiTheme="majorHAnsi" w:hAnsiTheme="majorHAnsi"/>
          <w:i/>
          <w:sz w:val="18"/>
          <w:szCs w:val="18"/>
          <w:lang w:val="en-US"/>
        </w:rPr>
        <w:t>, 1050 Brussels, Belgium</w:t>
      </w:r>
    </w:p>
    <w:p w:rsidR="0011403C" w:rsidRPr="0011403C" w:rsidRDefault="0011403C" w:rsidP="0011403C">
      <w:pPr>
        <w:widowControl w:val="0"/>
        <w:jc w:val="right"/>
        <w:rPr>
          <w:rFonts w:asciiTheme="majorHAnsi" w:hAnsiTheme="majorHAnsi"/>
          <w:sz w:val="20"/>
          <w:szCs w:val="20"/>
          <w:lang w:val="en-US"/>
        </w:rPr>
      </w:pPr>
      <w:hyperlink r:id="rId8" w:history="1">
        <w:r w:rsidRPr="0011403C">
          <w:rPr>
            <w:rStyle w:val="a9"/>
            <w:rFonts w:asciiTheme="majorHAnsi" w:hAnsiTheme="majorHAnsi"/>
            <w:sz w:val="20"/>
            <w:szCs w:val="20"/>
            <w:lang w:val="en-US"/>
          </w:rPr>
          <w:t>ebco@ebco-beoc.org</w:t>
        </w:r>
      </w:hyperlink>
      <w:r w:rsidRPr="0011403C">
        <w:rPr>
          <w:rFonts w:asciiTheme="majorHAnsi" w:hAnsiTheme="majorHAnsi"/>
          <w:sz w:val="20"/>
          <w:szCs w:val="20"/>
          <w:lang w:val="en-US"/>
        </w:rPr>
        <w:br/>
        <w:t>(For information)</w:t>
      </w:r>
    </w:p>
    <w:p w:rsidR="0011403C" w:rsidRPr="0011403C" w:rsidRDefault="0011403C" w:rsidP="0011403C">
      <w:pPr>
        <w:widowControl w:val="0"/>
        <w:jc w:val="right"/>
        <w:rPr>
          <w:rFonts w:asciiTheme="majorHAnsi" w:hAnsiTheme="majorHAnsi"/>
          <w:sz w:val="20"/>
          <w:szCs w:val="20"/>
          <w:lang w:val="en-US"/>
        </w:rPr>
      </w:pPr>
    </w:p>
    <w:p w:rsidR="0011403C" w:rsidRPr="0011403C" w:rsidRDefault="0011403C" w:rsidP="0011403C">
      <w:pPr>
        <w:widowControl w:val="0"/>
        <w:jc w:val="right"/>
        <w:rPr>
          <w:rFonts w:asciiTheme="majorHAnsi" w:hAnsiTheme="majorHAnsi"/>
          <w:i/>
          <w:sz w:val="18"/>
          <w:szCs w:val="18"/>
          <w:lang w:val="en-US"/>
        </w:rPr>
      </w:pPr>
      <w:r w:rsidRPr="0011403C">
        <w:rPr>
          <w:rFonts w:asciiTheme="majorHAnsi" w:hAnsiTheme="majorHAnsi"/>
          <w:i/>
          <w:sz w:val="18"/>
          <w:szCs w:val="18"/>
          <w:lang w:val="en-US"/>
        </w:rPr>
        <w:t xml:space="preserve">(This statement was prepared by conscientious objector to forego service in the Russian military and instead take part in the so-called « Alternative Civil </w:t>
      </w:r>
      <w:proofErr w:type="spellStart"/>
      <w:r w:rsidRPr="0011403C">
        <w:rPr>
          <w:rFonts w:asciiTheme="majorHAnsi" w:hAnsiTheme="majorHAnsi"/>
          <w:i/>
          <w:sz w:val="18"/>
          <w:szCs w:val="18"/>
          <w:lang w:val="en-US"/>
        </w:rPr>
        <w:t>Servce</w:t>
      </w:r>
      <w:proofErr w:type="spellEnd"/>
      <w:r w:rsidRPr="0011403C">
        <w:rPr>
          <w:rFonts w:asciiTheme="majorHAnsi" w:hAnsiTheme="majorHAnsi"/>
          <w:i/>
          <w:sz w:val="18"/>
          <w:szCs w:val="18"/>
          <w:lang w:val="en-US"/>
        </w:rPr>
        <w:t> » program. This statement is not only being sent to the necessary military commissions throughout the Russian Federation, but is also being addressed to other human rights organizations in the hopes of bringing these documents to light).</w:t>
      </w:r>
      <w:r w:rsidRPr="0011403C">
        <w:rPr>
          <w:rStyle w:val="a3"/>
          <w:rFonts w:asciiTheme="majorHAnsi" w:hAnsiTheme="majorHAnsi"/>
          <w:i/>
          <w:sz w:val="18"/>
          <w:szCs w:val="18"/>
          <w:lang w:val="en-US"/>
        </w:rPr>
        <w:footnoteReference w:id="2"/>
      </w:r>
    </w:p>
    <w:p w:rsidR="0011403C" w:rsidRDefault="0011403C" w:rsidP="0011403C">
      <w:pPr>
        <w:widowControl w:val="0"/>
        <w:spacing w:line="360" w:lineRule="auto"/>
        <w:rPr>
          <w:rFonts w:asciiTheme="majorHAnsi" w:hAnsiTheme="majorHAnsi"/>
        </w:rPr>
      </w:pPr>
    </w:p>
    <w:p w:rsidR="0011403C" w:rsidRPr="0011403C" w:rsidRDefault="0011403C" w:rsidP="0011403C">
      <w:pPr>
        <w:widowControl w:val="0"/>
        <w:jc w:val="right"/>
        <w:rPr>
          <w:rFonts w:asciiTheme="majorHAnsi" w:hAnsiTheme="majorHAnsi"/>
          <w:sz w:val="20"/>
          <w:szCs w:val="20"/>
        </w:rPr>
      </w:pPr>
      <w:r w:rsidRPr="0011403C">
        <w:rPr>
          <w:rFonts w:asciiTheme="majorHAnsi" w:hAnsiTheme="majorHAnsi"/>
          <w:sz w:val="20"/>
          <w:szCs w:val="20"/>
        </w:rPr>
        <w:t>Санкт-Петербургская региональная</w:t>
      </w:r>
    </w:p>
    <w:p w:rsidR="0011403C" w:rsidRPr="0011403C" w:rsidRDefault="0011403C" w:rsidP="0011403C">
      <w:pPr>
        <w:widowControl w:val="0"/>
        <w:jc w:val="right"/>
        <w:rPr>
          <w:rFonts w:asciiTheme="majorHAnsi" w:hAnsiTheme="majorHAnsi"/>
          <w:sz w:val="20"/>
          <w:szCs w:val="20"/>
        </w:rPr>
      </w:pPr>
      <w:r w:rsidRPr="0011403C">
        <w:rPr>
          <w:rFonts w:asciiTheme="majorHAnsi" w:hAnsiTheme="majorHAnsi"/>
          <w:sz w:val="20"/>
          <w:szCs w:val="20"/>
        </w:rPr>
        <w:t xml:space="preserve"> правозащитная организация</w:t>
      </w:r>
    </w:p>
    <w:p w:rsidR="0011403C" w:rsidRPr="0011403C" w:rsidRDefault="0011403C" w:rsidP="0011403C">
      <w:pPr>
        <w:widowControl w:val="0"/>
        <w:jc w:val="right"/>
        <w:rPr>
          <w:rFonts w:asciiTheme="majorHAnsi" w:hAnsiTheme="majorHAnsi"/>
          <w:sz w:val="20"/>
          <w:szCs w:val="20"/>
        </w:rPr>
      </w:pPr>
      <w:r w:rsidRPr="0011403C">
        <w:rPr>
          <w:rFonts w:asciiTheme="majorHAnsi" w:hAnsiTheme="majorHAnsi"/>
          <w:sz w:val="20"/>
          <w:szCs w:val="20"/>
        </w:rPr>
        <w:t xml:space="preserve"> "Солдатские матери Санкт-Петербурга"  </w:t>
      </w:r>
    </w:p>
    <w:p w:rsidR="0011403C" w:rsidRPr="0011403C" w:rsidRDefault="0011403C" w:rsidP="0011403C">
      <w:pPr>
        <w:widowControl w:val="0"/>
        <w:jc w:val="right"/>
        <w:rPr>
          <w:rFonts w:asciiTheme="majorHAnsi" w:hAnsiTheme="majorHAnsi"/>
          <w:sz w:val="20"/>
          <w:szCs w:val="20"/>
        </w:rPr>
      </w:pPr>
      <w:r w:rsidRPr="0011403C">
        <w:rPr>
          <w:rFonts w:asciiTheme="majorHAnsi" w:hAnsiTheme="majorHAnsi"/>
          <w:sz w:val="20"/>
          <w:szCs w:val="20"/>
        </w:rPr>
        <w:t>(Для информ</w:t>
      </w:r>
      <w:r w:rsidRPr="0011403C">
        <w:rPr>
          <w:rFonts w:asciiTheme="majorHAnsi" w:hAnsiTheme="majorHAnsi"/>
          <w:sz w:val="20"/>
          <w:szCs w:val="20"/>
        </w:rPr>
        <w:t>а</w:t>
      </w:r>
      <w:r w:rsidRPr="0011403C">
        <w:rPr>
          <w:rFonts w:asciiTheme="majorHAnsi" w:hAnsiTheme="majorHAnsi"/>
          <w:sz w:val="20"/>
          <w:szCs w:val="20"/>
        </w:rPr>
        <w:t>ции)</w:t>
      </w:r>
    </w:p>
    <w:p w:rsidR="0011403C" w:rsidRDefault="0011403C" w:rsidP="0011403C">
      <w:pPr>
        <w:widowControl w:val="0"/>
        <w:spacing w:line="360" w:lineRule="auto"/>
        <w:jc w:val="right"/>
        <w:rPr>
          <w:rFonts w:asciiTheme="majorHAnsi" w:hAnsiTheme="majorHAnsi"/>
          <w:i/>
          <w:sz w:val="18"/>
          <w:szCs w:val="18"/>
        </w:rPr>
      </w:pPr>
      <w:r w:rsidRPr="0011403C">
        <w:rPr>
          <w:rFonts w:asciiTheme="majorHAnsi" w:hAnsiTheme="majorHAnsi"/>
          <w:i/>
          <w:sz w:val="18"/>
          <w:szCs w:val="18"/>
        </w:rPr>
        <w:t xml:space="preserve">191002, </w:t>
      </w:r>
      <w:r>
        <w:rPr>
          <w:rFonts w:asciiTheme="majorHAnsi" w:hAnsiTheme="majorHAnsi"/>
          <w:i/>
          <w:sz w:val="18"/>
          <w:szCs w:val="18"/>
        </w:rPr>
        <w:t xml:space="preserve">Санкт-Петербург, ул. Разъезжая, </w:t>
      </w:r>
      <w:r w:rsidRPr="0011403C">
        <w:rPr>
          <w:rFonts w:asciiTheme="majorHAnsi" w:hAnsiTheme="majorHAnsi"/>
          <w:i/>
          <w:sz w:val="18"/>
          <w:szCs w:val="18"/>
        </w:rPr>
        <w:t xml:space="preserve">д.9 </w:t>
      </w:r>
      <w:r w:rsidRPr="0011403C">
        <w:rPr>
          <w:rStyle w:val="a3"/>
          <w:rFonts w:asciiTheme="majorHAnsi" w:hAnsiTheme="majorHAnsi"/>
          <w:i/>
          <w:sz w:val="18"/>
          <w:szCs w:val="18"/>
        </w:rPr>
        <w:footnoteReference w:id="3"/>
      </w:r>
    </w:p>
    <w:p w:rsidR="0011403C" w:rsidRPr="0011403C" w:rsidRDefault="0011403C" w:rsidP="0011403C">
      <w:pPr>
        <w:widowControl w:val="0"/>
        <w:spacing w:line="360" w:lineRule="auto"/>
        <w:jc w:val="right"/>
        <w:rPr>
          <w:rFonts w:asciiTheme="majorHAnsi" w:hAnsiTheme="majorHAnsi"/>
          <w:i/>
          <w:sz w:val="18"/>
          <w:szCs w:val="18"/>
        </w:rPr>
      </w:pPr>
    </w:p>
    <w:p w:rsidR="0011403C" w:rsidRPr="0011403C" w:rsidRDefault="0011403C" w:rsidP="0011403C">
      <w:pPr>
        <w:widowControl w:val="0"/>
        <w:spacing w:line="360" w:lineRule="auto"/>
        <w:jc w:val="right"/>
        <w:rPr>
          <w:rFonts w:asciiTheme="majorHAnsi" w:hAnsiTheme="majorHAnsi"/>
          <w:snapToGrid w:val="0"/>
          <w:color w:val="000000"/>
          <w:kern w:val="28"/>
        </w:rPr>
      </w:pPr>
      <w:r w:rsidRPr="0011403C">
        <w:rPr>
          <w:rFonts w:asciiTheme="majorHAnsi" w:hAnsiTheme="majorHAnsi"/>
          <w:snapToGrid w:val="0"/>
          <w:color w:val="000000"/>
          <w:kern w:val="28"/>
        </w:rPr>
        <w:t>Заявитель:</w:t>
      </w:r>
      <w:r>
        <w:rPr>
          <w:rFonts w:asciiTheme="majorHAnsi" w:hAnsiTheme="majorHAnsi"/>
          <w:snapToGrid w:val="0"/>
          <w:color w:val="000000"/>
          <w:kern w:val="28"/>
        </w:rPr>
        <w:t xml:space="preserve"> </w:t>
      </w:r>
      <w:r w:rsidRPr="0011403C">
        <w:rPr>
          <w:rFonts w:asciiTheme="majorHAnsi" w:hAnsiTheme="majorHAnsi"/>
          <w:snapToGrid w:val="0"/>
          <w:color w:val="000000"/>
          <w:kern w:val="28"/>
        </w:rPr>
        <w:t>ФИО адрес</w:t>
      </w:r>
    </w:p>
    <w:p w:rsidR="0011403C" w:rsidRPr="0011403C" w:rsidRDefault="0011403C" w:rsidP="0011403C">
      <w:pPr>
        <w:widowControl w:val="0"/>
        <w:spacing w:line="360" w:lineRule="auto"/>
        <w:jc w:val="both"/>
        <w:rPr>
          <w:rFonts w:asciiTheme="majorHAnsi" w:hAnsiTheme="majorHAnsi"/>
          <w:snapToGrid w:val="0"/>
          <w:color w:val="000000"/>
          <w:kern w:val="28"/>
        </w:rPr>
      </w:pPr>
    </w:p>
    <w:p w:rsidR="0011403C" w:rsidRPr="0011403C" w:rsidRDefault="0011403C" w:rsidP="0011403C">
      <w:pPr>
        <w:widowControl w:val="0"/>
        <w:spacing w:line="360" w:lineRule="auto"/>
        <w:jc w:val="center"/>
        <w:rPr>
          <w:rFonts w:asciiTheme="majorHAnsi" w:hAnsiTheme="majorHAnsi"/>
          <w:b/>
          <w:snapToGrid w:val="0"/>
          <w:color w:val="000000"/>
          <w:kern w:val="28"/>
        </w:rPr>
      </w:pPr>
      <w:proofErr w:type="gramStart"/>
      <w:r w:rsidRPr="0011403C">
        <w:rPr>
          <w:rFonts w:asciiTheme="majorHAnsi" w:hAnsiTheme="majorHAnsi"/>
          <w:b/>
          <w:snapToGrid w:val="0"/>
          <w:color w:val="000000"/>
          <w:kern w:val="28"/>
        </w:rPr>
        <w:t>З</w:t>
      </w:r>
      <w:proofErr w:type="gramEnd"/>
      <w:r w:rsidRPr="0011403C">
        <w:rPr>
          <w:rFonts w:asciiTheme="majorHAnsi" w:hAnsiTheme="majorHAnsi"/>
          <w:b/>
          <w:snapToGrid w:val="0"/>
          <w:color w:val="000000"/>
          <w:kern w:val="28"/>
        </w:rPr>
        <w:t xml:space="preserve"> А Я В Л Е Н И Е</w:t>
      </w:r>
    </w:p>
    <w:p w:rsidR="0011403C" w:rsidRPr="0011403C" w:rsidRDefault="0011403C" w:rsidP="0011403C">
      <w:pPr>
        <w:widowControl w:val="0"/>
        <w:jc w:val="center"/>
        <w:rPr>
          <w:rFonts w:asciiTheme="majorHAnsi" w:hAnsiTheme="majorHAnsi"/>
          <w:b/>
          <w:i/>
          <w:snapToGrid w:val="0"/>
          <w:color w:val="000000"/>
          <w:kern w:val="28"/>
        </w:rPr>
      </w:pPr>
      <w:r w:rsidRPr="0011403C">
        <w:rPr>
          <w:rFonts w:asciiTheme="majorHAnsi" w:hAnsiTheme="majorHAnsi"/>
          <w:b/>
          <w:i/>
          <w:snapToGrid w:val="0"/>
          <w:color w:val="000000"/>
          <w:kern w:val="28"/>
        </w:rPr>
        <w:t xml:space="preserve">в порядке </w:t>
      </w:r>
      <w:proofErr w:type="gramStart"/>
      <w:r w:rsidRPr="0011403C">
        <w:rPr>
          <w:rFonts w:asciiTheme="majorHAnsi" w:hAnsiTheme="majorHAnsi"/>
          <w:b/>
          <w:i/>
          <w:snapToGrid w:val="0"/>
          <w:color w:val="000000"/>
          <w:kern w:val="28"/>
        </w:rPr>
        <w:t>ч</w:t>
      </w:r>
      <w:proofErr w:type="gramEnd"/>
      <w:r w:rsidRPr="0011403C">
        <w:rPr>
          <w:rFonts w:asciiTheme="majorHAnsi" w:hAnsiTheme="majorHAnsi"/>
          <w:b/>
          <w:i/>
          <w:snapToGrid w:val="0"/>
          <w:color w:val="000000"/>
          <w:kern w:val="28"/>
        </w:rPr>
        <w:t>.3 ст. 8 Международного пакта о гражданских и политических правах, ч.3 ст. 59 Конституции Российской Федерации, ч.1ст.3, ч.1 ст.10, ст. 11, ст. 12</w:t>
      </w:r>
      <w:r>
        <w:rPr>
          <w:rFonts w:asciiTheme="majorHAnsi" w:hAnsiTheme="majorHAnsi"/>
          <w:b/>
          <w:i/>
          <w:snapToGrid w:val="0"/>
          <w:color w:val="000000"/>
          <w:kern w:val="28"/>
        </w:rPr>
        <w:t xml:space="preserve"> </w:t>
      </w:r>
      <w:r w:rsidRPr="0011403C">
        <w:rPr>
          <w:rFonts w:asciiTheme="majorHAnsi" w:hAnsiTheme="majorHAnsi"/>
          <w:b/>
          <w:i/>
          <w:snapToGrid w:val="0"/>
          <w:color w:val="000000"/>
          <w:kern w:val="28"/>
        </w:rPr>
        <w:t>Федерального закона «Об альтернативной гражданской службе»  № 113 — ФЗ от 25.07.2002</w:t>
      </w:r>
    </w:p>
    <w:p w:rsidR="0011403C" w:rsidRPr="0011403C" w:rsidRDefault="0011403C" w:rsidP="0011403C">
      <w:pPr>
        <w:widowControl w:val="0"/>
        <w:jc w:val="center"/>
        <w:rPr>
          <w:rFonts w:asciiTheme="majorHAnsi" w:hAnsiTheme="majorHAnsi"/>
          <w:i/>
          <w:snapToGrid w:val="0"/>
          <w:color w:val="000000"/>
          <w:kern w:val="28"/>
        </w:rPr>
      </w:pPr>
    </w:p>
    <w:p w:rsidR="00543001" w:rsidRDefault="0011403C" w:rsidP="00543001">
      <w:pPr>
        <w:widowControl w:val="0"/>
        <w:spacing w:line="360" w:lineRule="auto"/>
        <w:ind w:firstLine="567"/>
        <w:jc w:val="both"/>
        <w:rPr>
          <w:rFonts w:asciiTheme="majorHAnsi" w:hAnsiTheme="majorHAnsi"/>
          <w:snapToGrid w:val="0"/>
          <w:color w:val="000000"/>
          <w:kern w:val="28"/>
        </w:rPr>
      </w:pPr>
      <w:r w:rsidRPr="0011403C">
        <w:rPr>
          <w:rFonts w:asciiTheme="majorHAnsi" w:hAnsiTheme="majorHAnsi"/>
          <w:snapToGrid w:val="0"/>
          <w:color w:val="000000"/>
          <w:kern w:val="28"/>
        </w:rPr>
        <w:t>Настоящее заявление подается в связи с тем, что я являюсь гражданином в возрасте от 18 до 27 лет, подлежащим призыву на военную службу, имеющим убеждения, которым противоречит несение военной службы.</w:t>
      </w:r>
    </w:p>
    <w:p w:rsidR="0011403C" w:rsidRPr="0011403C" w:rsidRDefault="0011403C" w:rsidP="00543001">
      <w:pPr>
        <w:widowControl w:val="0"/>
        <w:spacing w:line="360" w:lineRule="auto"/>
        <w:ind w:firstLine="567"/>
        <w:jc w:val="both"/>
        <w:rPr>
          <w:rFonts w:asciiTheme="majorHAnsi" w:hAnsiTheme="majorHAnsi"/>
          <w:snapToGrid w:val="0"/>
          <w:color w:val="000000"/>
          <w:kern w:val="28"/>
        </w:rPr>
      </w:pPr>
      <w:r w:rsidRPr="0011403C">
        <w:rPr>
          <w:rFonts w:asciiTheme="majorHAnsi" w:hAnsiTheme="majorHAnsi"/>
          <w:snapToGrid w:val="0"/>
          <w:color w:val="000000"/>
          <w:kern w:val="28"/>
        </w:rPr>
        <w:lastRenderedPageBreak/>
        <w:t xml:space="preserve">Согласно положениям </w:t>
      </w:r>
      <w:proofErr w:type="gramStart"/>
      <w:r w:rsidRPr="0011403C">
        <w:rPr>
          <w:rFonts w:asciiTheme="majorHAnsi" w:hAnsiTheme="majorHAnsi"/>
          <w:snapToGrid w:val="0"/>
          <w:color w:val="000000"/>
          <w:kern w:val="28"/>
        </w:rPr>
        <w:t>ч</w:t>
      </w:r>
      <w:proofErr w:type="gramEnd"/>
      <w:r w:rsidRPr="0011403C">
        <w:rPr>
          <w:rFonts w:asciiTheme="majorHAnsi" w:hAnsiTheme="majorHAnsi"/>
          <w:snapToGrid w:val="0"/>
          <w:color w:val="000000"/>
          <w:kern w:val="28"/>
        </w:rPr>
        <w:t xml:space="preserve">.3 ст. 59 Конституции Российской Федерации гарантируется право на замену военной службы альтернативной гражданской в случае, если убеждениям или вероисповеданию гражданина противоречит несение военной службы, а также в иных, установленных федеральным законом случаях. </w:t>
      </w:r>
    </w:p>
    <w:p w:rsidR="00543001" w:rsidRDefault="00543001" w:rsidP="00543001">
      <w:pPr>
        <w:widowControl w:val="0"/>
        <w:spacing w:line="360" w:lineRule="auto"/>
        <w:jc w:val="center"/>
        <w:rPr>
          <w:rFonts w:asciiTheme="majorHAnsi" w:hAnsiTheme="majorHAnsi"/>
          <w:b/>
          <w:snapToGrid w:val="0"/>
          <w:color w:val="000000"/>
          <w:kern w:val="28"/>
        </w:rPr>
      </w:pPr>
    </w:p>
    <w:p w:rsidR="0011403C" w:rsidRPr="0011403C" w:rsidRDefault="0011403C" w:rsidP="00543001">
      <w:pPr>
        <w:widowControl w:val="0"/>
        <w:spacing w:line="360" w:lineRule="auto"/>
        <w:jc w:val="center"/>
        <w:rPr>
          <w:rFonts w:asciiTheme="majorHAnsi" w:hAnsiTheme="majorHAnsi"/>
          <w:b/>
          <w:snapToGrid w:val="0"/>
          <w:color w:val="000000"/>
          <w:kern w:val="28"/>
        </w:rPr>
      </w:pPr>
      <w:r w:rsidRPr="0011403C">
        <w:rPr>
          <w:rFonts w:asciiTheme="majorHAnsi" w:hAnsiTheme="majorHAnsi"/>
          <w:b/>
          <w:snapToGrid w:val="0"/>
          <w:color w:val="000000"/>
          <w:kern w:val="28"/>
        </w:rPr>
        <w:t>Причины и обстоятельства, побудившие</w:t>
      </w:r>
      <w:r w:rsidR="00543001">
        <w:rPr>
          <w:rFonts w:asciiTheme="majorHAnsi" w:hAnsiTheme="majorHAnsi"/>
          <w:b/>
          <w:snapToGrid w:val="0"/>
          <w:color w:val="000000"/>
          <w:kern w:val="28"/>
        </w:rPr>
        <w:t xml:space="preserve"> меня подать заявление</w:t>
      </w:r>
    </w:p>
    <w:p w:rsidR="00543001" w:rsidRDefault="0011403C" w:rsidP="00543001">
      <w:pPr>
        <w:widowControl w:val="0"/>
        <w:spacing w:line="360" w:lineRule="auto"/>
        <w:jc w:val="both"/>
        <w:rPr>
          <w:rFonts w:asciiTheme="majorHAnsi" w:hAnsiTheme="majorHAnsi"/>
          <w:snapToGrid w:val="0"/>
          <w:color w:val="000000"/>
          <w:kern w:val="28"/>
        </w:rPr>
      </w:pPr>
      <w:r w:rsidRPr="0011403C">
        <w:rPr>
          <w:rFonts w:asciiTheme="majorHAnsi" w:hAnsiTheme="majorHAnsi"/>
          <w:snapToGrid w:val="0"/>
          <w:color w:val="000000"/>
          <w:kern w:val="28"/>
        </w:rPr>
        <w:t xml:space="preserve">Я имею убеждения, которым противоречит несение военной службы. </w:t>
      </w:r>
    </w:p>
    <w:p w:rsidR="00543001" w:rsidRDefault="00543001" w:rsidP="00543001">
      <w:pPr>
        <w:widowControl w:val="0"/>
        <w:spacing w:line="360" w:lineRule="auto"/>
        <w:jc w:val="both"/>
        <w:rPr>
          <w:rFonts w:asciiTheme="majorHAnsi" w:hAnsiTheme="majorHAnsi"/>
          <w:i/>
          <w:snapToGrid w:val="0"/>
          <w:color w:val="000000"/>
          <w:kern w:val="28"/>
          <w:sz w:val="20"/>
          <w:szCs w:val="20"/>
        </w:rPr>
      </w:pPr>
      <w:r>
        <w:rPr>
          <w:rFonts w:asciiTheme="majorHAnsi" w:hAnsiTheme="majorHAnsi"/>
          <w:i/>
          <w:snapToGrid w:val="0"/>
          <w:color w:val="000000"/>
          <w:kern w:val="28"/>
          <w:sz w:val="20"/>
          <w:szCs w:val="20"/>
        </w:rPr>
        <w:t xml:space="preserve">И далее излагаете свои </w:t>
      </w:r>
      <w:r w:rsidR="0011403C" w:rsidRPr="00543001">
        <w:rPr>
          <w:rFonts w:asciiTheme="majorHAnsi" w:hAnsiTheme="majorHAnsi"/>
          <w:i/>
          <w:snapToGrid w:val="0"/>
          <w:color w:val="000000"/>
          <w:kern w:val="28"/>
          <w:sz w:val="20"/>
          <w:szCs w:val="20"/>
        </w:rPr>
        <w:t xml:space="preserve">доводы о том, что несение военной службы неприемлемо для Вас. Какие </w:t>
      </w:r>
      <w:r>
        <w:rPr>
          <w:rFonts w:asciiTheme="majorHAnsi" w:hAnsiTheme="majorHAnsi"/>
          <w:i/>
          <w:snapToGrid w:val="0"/>
          <w:color w:val="000000"/>
          <w:kern w:val="28"/>
          <w:sz w:val="20"/>
          <w:szCs w:val="20"/>
        </w:rPr>
        <w:t xml:space="preserve">Ваши </w:t>
      </w:r>
      <w:r w:rsidR="0011403C" w:rsidRPr="00543001">
        <w:rPr>
          <w:rFonts w:asciiTheme="majorHAnsi" w:hAnsiTheme="majorHAnsi"/>
          <w:i/>
          <w:snapToGrid w:val="0"/>
          <w:color w:val="000000"/>
          <w:kern w:val="28"/>
          <w:sz w:val="20"/>
          <w:szCs w:val="20"/>
        </w:rPr>
        <w:t xml:space="preserve">мотивы </w:t>
      </w:r>
      <w:r>
        <w:rPr>
          <w:rFonts w:asciiTheme="majorHAnsi" w:hAnsiTheme="majorHAnsi"/>
          <w:i/>
          <w:snapToGrid w:val="0"/>
          <w:color w:val="000000"/>
          <w:kern w:val="28"/>
          <w:sz w:val="20"/>
          <w:szCs w:val="20"/>
        </w:rPr>
        <w:t>сознательного отказа от несения военной службы</w:t>
      </w:r>
      <w:r w:rsidR="0011403C" w:rsidRPr="00543001">
        <w:rPr>
          <w:rFonts w:asciiTheme="majorHAnsi" w:hAnsiTheme="majorHAnsi"/>
          <w:i/>
          <w:snapToGrid w:val="0"/>
          <w:color w:val="000000"/>
          <w:kern w:val="28"/>
          <w:sz w:val="20"/>
          <w:szCs w:val="20"/>
        </w:rPr>
        <w:t>. Акцент делайте именно на своих убежден</w:t>
      </w:r>
      <w:r>
        <w:rPr>
          <w:rFonts w:asciiTheme="majorHAnsi" w:hAnsiTheme="majorHAnsi"/>
          <w:i/>
          <w:snapToGrid w:val="0"/>
          <w:color w:val="000000"/>
          <w:kern w:val="28"/>
          <w:sz w:val="20"/>
          <w:szCs w:val="20"/>
        </w:rPr>
        <w:t xml:space="preserve">иях, а не на обстоятельствах. </w:t>
      </w:r>
      <w:r w:rsidR="0011403C" w:rsidRPr="00543001">
        <w:rPr>
          <w:rFonts w:asciiTheme="majorHAnsi" w:hAnsiTheme="majorHAnsi"/>
          <w:i/>
          <w:snapToGrid w:val="0"/>
          <w:color w:val="000000"/>
          <w:kern w:val="28"/>
          <w:sz w:val="20"/>
          <w:szCs w:val="20"/>
        </w:rPr>
        <w:t>Рекомендуем употреблять такие выражения, как «я думаю», «на мой взгляд», «мне известно», «я полагаю»,  у меня сл</w:t>
      </w:r>
      <w:r>
        <w:rPr>
          <w:rFonts w:asciiTheme="majorHAnsi" w:hAnsiTheme="majorHAnsi"/>
          <w:i/>
          <w:snapToGrid w:val="0"/>
          <w:color w:val="000000"/>
          <w:kern w:val="28"/>
          <w:sz w:val="20"/>
          <w:szCs w:val="20"/>
        </w:rPr>
        <w:t xml:space="preserve">ожилось твердое мнение, что…». </w:t>
      </w:r>
      <w:r w:rsidR="0011403C" w:rsidRPr="00543001">
        <w:rPr>
          <w:rFonts w:asciiTheme="majorHAnsi" w:hAnsiTheme="majorHAnsi"/>
          <w:i/>
          <w:snapToGrid w:val="0"/>
          <w:color w:val="000000"/>
          <w:kern w:val="28"/>
          <w:sz w:val="20"/>
          <w:szCs w:val="20"/>
        </w:rPr>
        <w:t xml:space="preserve">Не рекомендуем переписывать заявления из «кочующих» по интернету или вставлять готовые абзацы из них. Эти тексты уже хорошо известны членам призывной комиссии и это выглядит смешно. </w:t>
      </w:r>
    </w:p>
    <w:p w:rsidR="0011403C" w:rsidRPr="00543001" w:rsidRDefault="0011403C" w:rsidP="00014F7F">
      <w:pPr>
        <w:widowControl w:val="0"/>
        <w:spacing w:line="360" w:lineRule="auto"/>
        <w:ind w:left="56" w:firstLine="567"/>
        <w:jc w:val="both"/>
        <w:rPr>
          <w:rFonts w:asciiTheme="majorHAnsi" w:hAnsiTheme="majorHAnsi"/>
          <w:i/>
          <w:snapToGrid w:val="0"/>
          <w:color w:val="000000"/>
          <w:kern w:val="28"/>
          <w:sz w:val="20"/>
          <w:szCs w:val="20"/>
        </w:rPr>
      </w:pPr>
      <w:r w:rsidRPr="00543001">
        <w:rPr>
          <w:rFonts w:asciiTheme="majorHAnsi" w:hAnsiTheme="majorHAnsi"/>
          <w:i/>
          <w:sz w:val="20"/>
          <w:szCs w:val="20"/>
        </w:rPr>
        <w:t>Если срок подачи заявления, прописанный в законе «Об альтернативной гражданской службе» пропущен, то лучше указать у</w:t>
      </w:r>
      <w:r w:rsidR="00543001">
        <w:rPr>
          <w:rFonts w:asciiTheme="majorHAnsi" w:hAnsiTheme="majorHAnsi"/>
          <w:i/>
          <w:sz w:val="20"/>
          <w:szCs w:val="20"/>
        </w:rPr>
        <w:t xml:space="preserve">важительную  причину  пропуска срока. </w:t>
      </w:r>
      <w:r w:rsidRPr="00543001">
        <w:rPr>
          <w:rFonts w:asciiTheme="majorHAnsi" w:hAnsiTheme="majorHAnsi"/>
          <w:i/>
          <w:sz w:val="20"/>
          <w:szCs w:val="20"/>
        </w:rPr>
        <w:t>Например, Вы ошибочно полагали, что Вам положена отсрочка от военной службы, или Вы не знал</w:t>
      </w:r>
      <w:r w:rsidR="00014F7F">
        <w:rPr>
          <w:rFonts w:asciiTheme="majorHAnsi" w:hAnsiTheme="majorHAnsi"/>
          <w:i/>
          <w:sz w:val="20"/>
          <w:szCs w:val="20"/>
        </w:rPr>
        <w:t>и о сроках подачи заявления ил</w:t>
      </w:r>
      <w:proofErr w:type="gramStart"/>
      <w:r w:rsidR="00014F7F">
        <w:rPr>
          <w:rFonts w:asciiTheme="majorHAnsi" w:hAnsiTheme="majorHAnsi"/>
          <w:i/>
          <w:sz w:val="20"/>
          <w:szCs w:val="20"/>
        </w:rPr>
        <w:t>и(</w:t>
      </w:r>
      <w:proofErr w:type="gramEnd"/>
      <w:r w:rsidRPr="00543001">
        <w:rPr>
          <w:rFonts w:asciiTheme="majorHAnsi" w:hAnsiTheme="majorHAnsi"/>
          <w:i/>
          <w:sz w:val="20"/>
          <w:szCs w:val="20"/>
        </w:rPr>
        <w:t>и</w:t>
      </w:r>
      <w:r w:rsidR="00014F7F">
        <w:rPr>
          <w:rFonts w:asciiTheme="majorHAnsi" w:hAnsiTheme="majorHAnsi"/>
          <w:i/>
          <w:sz w:val="20"/>
          <w:szCs w:val="20"/>
        </w:rPr>
        <w:t>)</w:t>
      </w:r>
      <w:r w:rsidRPr="00543001">
        <w:rPr>
          <w:rFonts w:asciiTheme="majorHAnsi" w:hAnsiTheme="majorHAnsi"/>
          <w:i/>
          <w:sz w:val="20"/>
          <w:szCs w:val="20"/>
        </w:rPr>
        <w:t xml:space="preserve"> окончательное формирование убеждений, как противоречащих военной службе, произошло после окончания сроков подачи заявления, предусмотренного в законе. Можете указать, когда окончательно сформировались убеждения в таком виде, а также обстоятельства, которые заставили осмыслить и оценить свои внутренние убеждения  как противоречащие несению военной службы</w:t>
      </w:r>
      <w:r w:rsidR="00014F7F">
        <w:rPr>
          <w:rFonts w:asciiTheme="majorHAnsi" w:hAnsiTheme="majorHAnsi"/>
          <w:i/>
          <w:sz w:val="20"/>
          <w:szCs w:val="20"/>
        </w:rPr>
        <w:t xml:space="preserve">. </w:t>
      </w:r>
      <w:r w:rsidRPr="00543001">
        <w:rPr>
          <w:rFonts w:asciiTheme="majorHAnsi" w:hAnsiTheme="majorHAnsi"/>
          <w:i/>
          <w:sz w:val="20"/>
          <w:szCs w:val="20"/>
        </w:rPr>
        <w:t>Такими обстоятельствами, ускорившими формирование убеждений</w:t>
      </w:r>
      <w:r w:rsidR="00014F7F">
        <w:rPr>
          <w:rFonts w:asciiTheme="majorHAnsi" w:hAnsiTheme="majorHAnsi"/>
          <w:i/>
          <w:sz w:val="20"/>
          <w:szCs w:val="20"/>
        </w:rPr>
        <w:t>,</w:t>
      </w:r>
      <w:r w:rsidRPr="00543001">
        <w:rPr>
          <w:rFonts w:asciiTheme="majorHAnsi" w:hAnsiTheme="majorHAnsi"/>
          <w:i/>
          <w:sz w:val="20"/>
          <w:szCs w:val="20"/>
        </w:rPr>
        <w:t xml:space="preserve"> могло стать прочтение какой-то статьи, книги, знакомство с кем-т</w:t>
      </w:r>
      <w:r w:rsidR="00014F7F">
        <w:rPr>
          <w:rFonts w:asciiTheme="majorHAnsi" w:hAnsiTheme="majorHAnsi"/>
          <w:i/>
          <w:sz w:val="20"/>
          <w:szCs w:val="20"/>
        </w:rPr>
        <w:t>о или чем-то, прочтение в интер</w:t>
      </w:r>
      <w:r w:rsidRPr="00543001">
        <w:rPr>
          <w:rFonts w:asciiTheme="majorHAnsi" w:hAnsiTheme="majorHAnsi"/>
          <w:i/>
          <w:sz w:val="20"/>
          <w:szCs w:val="20"/>
        </w:rPr>
        <w:t xml:space="preserve">нете какой-то информации, </w:t>
      </w:r>
      <w:proofErr w:type="gramStart"/>
      <w:r w:rsidRPr="00543001">
        <w:rPr>
          <w:rFonts w:asciiTheme="majorHAnsi" w:hAnsiTheme="majorHAnsi"/>
          <w:i/>
          <w:sz w:val="20"/>
          <w:szCs w:val="20"/>
        </w:rPr>
        <w:t>просмотр</w:t>
      </w:r>
      <w:proofErr w:type="gramEnd"/>
      <w:r w:rsidRPr="00543001">
        <w:rPr>
          <w:rFonts w:asciiTheme="majorHAnsi" w:hAnsiTheme="majorHAnsi"/>
          <w:i/>
          <w:sz w:val="20"/>
          <w:szCs w:val="20"/>
        </w:rPr>
        <w:t xml:space="preserve"> какого- либо ф</w:t>
      </w:r>
      <w:r w:rsidR="00014F7F">
        <w:rPr>
          <w:rFonts w:asciiTheme="majorHAnsi" w:hAnsiTheme="majorHAnsi"/>
          <w:i/>
          <w:sz w:val="20"/>
          <w:szCs w:val="20"/>
        </w:rPr>
        <w:t>ильма, а также какие-то события, к</w:t>
      </w:r>
      <w:r w:rsidRPr="00543001">
        <w:rPr>
          <w:rFonts w:asciiTheme="majorHAnsi" w:hAnsiTheme="majorHAnsi"/>
          <w:i/>
          <w:sz w:val="20"/>
          <w:szCs w:val="20"/>
        </w:rPr>
        <w:t xml:space="preserve">оторые произошли в Вашей жизни и которые заставили Вас задуматься о своих нравственных ценностях и принципах и о том, как они </w:t>
      </w:r>
      <w:r w:rsidR="00014F7F">
        <w:rPr>
          <w:rFonts w:asciiTheme="majorHAnsi" w:hAnsiTheme="majorHAnsi"/>
          <w:i/>
          <w:sz w:val="20"/>
          <w:szCs w:val="20"/>
        </w:rPr>
        <w:t xml:space="preserve">соотносятся с военной службой. </w:t>
      </w:r>
      <w:r w:rsidRPr="00543001">
        <w:rPr>
          <w:rFonts w:asciiTheme="majorHAnsi" w:hAnsiTheme="majorHAnsi"/>
          <w:i/>
          <w:sz w:val="20"/>
          <w:szCs w:val="20"/>
        </w:rPr>
        <w:t>Можете пояснить, что в срок Вы не могли подать заявление, т.к. убеждения к тому времени еще не сформировались окончательно, как противоречащие несению военной службы, Вы скорее ощущали их интуитивно, но не сформулировали четко и не осозна</w:t>
      </w:r>
      <w:r w:rsidR="00014F7F">
        <w:rPr>
          <w:rFonts w:asciiTheme="majorHAnsi" w:hAnsiTheme="majorHAnsi"/>
          <w:i/>
          <w:sz w:val="20"/>
          <w:szCs w:val="20"/>
        </w:rPr>
        <w:t>ли, как убеждения и пр</w:t>
      </w:r>
      <w:r w:rsidRPr="00543001">
        <w:rPr>
          <w:rFonts w:asciiTheme="majorHAnsi" w:hAnsiTheme="majorHAnsi"/>
          <w:i/>
          <w:sz w:val="20"/>
          <w:szCs w:val="20"/>
        </w:rPr>
        <w:t>. Просите комиссию рассматривать эти причины</w:t>
      </w:r>
      <w:r w:rsidR="00014F7F">
        <w:rPr>
          <w:rFonts w:asciiTheme="majorHAnsi" w:hAnsiTheme="majorHAnsi"/>
          <w:i/>
          <w:sz w:val="20"/>
          <w:szCs w:val="20"/>
        </w:rPr>
        <w:t xml:space="preserve"> пропуска срока подачи заявления</w:t>
      </w:r>
      <w:r w:rsidRPr="00543001">
        <w:rPr>
          <w:rFonts w:asciiTheme="majorHAnsi" w:hAnsiTheme="majorHAnsi"/>
          <w:i/>
          <w:sz w:val="20"/>
          <w:szCs w:val="20"/>
        </w:rPr>
        <w:t>, как уважительные</w:t>
      </w:r>
      <w:r w:rsidR="00014F7F">
        <w:rPr>
          <w:rFonts w:asciiTheme="majorHAnsi" w:hAnsiTheme="majorHAnsi"/>
          <w:i/>
          <w:sz w:val="20"/>
          <w:szCs w:val="20"/>
        </w:rPr>
        <w:t>.</w:t>
      </w:r>
    </w:p>
    <w:p w:rsidR="00014F7F" w:rsidRDefault="0011403C" w:rsidP="00014F7F">
      <w:pPr>
        <w:widowControl w:val="0"/>
        <w:suppressLineNumbers/>
        <w:spacing w:line="360" w:lineRule="auto"/>
        <w:ind w:left="56" w:firstLine="567"/>
        <w:jc w:val="both"/>
        <w:rPr>
          <w:rFonts w:asciiTheme="majorHAnsi" w:hAnsiTheme="majorHAnsi"/>
          <w:snapToGrid w:val="0"/>
          <w:color w:val="000000"/>
          <w:kern w:val="28"/>
        </w:rPr>
      </w:pPr>
      <w:r w:rsidRPr="0011403C">
        <w:rPr>
          <w:rFonts w:asciiTheme="majorHAnsi" w:hAnsiTheme="majorHAnsi"/>
          <w:snapToGrid w:val="0"/>
          <w:color w:val="000000"/>
          <w:kern w:val="28"/>
        </w:rPr>
        <w:t>Мной пропущен срок для подачи заявления на альтернативн</w:t>
      </w:r>
      <w:r w:rsidR="00014F7F">
        <w:rPr>
          <w:rFonts w:asciiTheme="majorHAnsi" w:hAnsiTheme="majorHAnsi"/>
          <w:snapToGrid w:val="0"/>
          <w:color w:val="000000"/>
          <w:kern w:val="28"/>
        </w:rPr>
        <w:t xml:space="preserve">ую гражданскую службу, так как </w:t>
      </w:r>
      <w:r w:rsidR="00014F7F" w:rsidRPr="00014F7F">
        <w:rPr>
          <w:rFonts w:asciiTheme="majorHAnsi" w:hAnsiTheme="majorHAnsi"/>
          <w:i/>
          <w:snapToGrid w:val="0"/>
          <w:color w:val="000000"/>
          <w:kern w:val="28"/>
        </w:rPr>
        <w:t>ДАЛЕЕ УКАЖИТЕ ПРИЧИНЫ ПРОПУСКА СРОКА.</w:t>
      </w:r>
    </w:p>
    <w:p w:rsidR="0011403C" w:rsidRPr="0011403C" w:rsidRDefault="0011403C" w:rsidP="00014F7F">
      <w:pPr>
        <w:widowControl w:val="0"/>
        <w:suppressLineNumbers/>
        <w:spacing w:line="360" w:lineRule="auto"/>
        <w:ind w:left="56" w:firstLine="567"/>
        <w:jc w:val="both"/>
        <w:rPr>
          <w:rFonts w:asciiTheme="majorHAnsi" w:hAnsiTheme="majorHAnsi"/>
          <w:snapToGrid w:val="0"/>
          <w:color w:val="000000"/>
          <w:kern w:val="28"/>
        </w:rPr>
      </w:pPr>
      <w:r w:rsidRPr="0011403C">
        <w:rPr>
          <w:rFonts w:asciiTheme="majorHAnsi" w:hAnsiTheme="majorHAnsi"/>
          <w:snapToGrid w:val="0"/>
          <w:color w:val="000000"/>
          <w:kern w:val="28"/>
        </w:rPr>
        <w:t xml:space="preserve">В связи с тем, что законом возложена обязанность по прохождению военной службы или альтернативной гражданской службы при отсутствии оснований для ее освобождения, полагаю, что имею право на замену военной службы на альтернативную гражданскую службу. </w:t>
      </w:r>
    </w:p>
    <w:p w:rsidR="0011403C" w:rsidRPr="00014F7F" w:rsidRDefault="00014F7F" w:rsidP="0011403C">
      <w:pPr>
        <w:widowControl w:val="0"/>
        <w:suppressLineNumbers/>
        <w:spacing w:line="360" w:lineRule="auto"/>
        <w:jc w:val="both"/>
        <w:rPr>
          <w:rFonts w:asciiTheme="majorHAnsi" w:hAnsiTheme="majorHAnsi"/>
          <w:i/>
          <w:snapToGrid w:val="0"/>
          <w:color w:val="000000"/>
          <w:kern w:val="28"/>
        </w:rPr>
      </w:pPr>
      <w:r w:rsidRPr="00014F7F">
        <w:rPr>
          <w:rFonts w:asciiTheme="majorHAnsi" w:hAnsiTheme="majorHAnsi"/>
          <w:i/>
          <w:snapToGrid w:val="0"/>
          <w:color w:val="000000"/>
          <w:kern w:val="28"/>
        </w:rPr>
        <w:t>УКАЖИТЕ СВОЕ ОБРАЗОВАНИЕ, СЕМЕЙНОЕ ПОЛОЖЕНИЕ.</w:t>
      </w:r>
    </w:p>
    <w:p w:rsidR="0011403C" w:rsidRPr="0011403C" w:rsidRDefault="00014F7F" w:rsidP="00014F7F">
      <w:pPr>
        <w:widowControl w:val="0"/>
        <w:suppressLineNumbers/>
        <w:spacing w:line="360" w:lineRule="auto"/>
        <w:ind w:left="56" w:firstLine="567"/>
        <w:jc w:val="both"/>
        <w:rPr>
          <w:rFonts w:asciiTheme="majorHAnsi" w:hAnsiTheme="majorHAnsi"/>
          <w:snapToGrid w:val="0"/>
          <w:color w:val="000000"/>
          <w:kern w:val="28"/>
        </w:rPr>
      </w:pPr>
      <w:r w:rsidRPr="0011403C">
        <w:rPr>
          <w:rFonts w:asciiTheme="majorHAnsi" w:hAnsiTheme="majorHAnsi"/>
          <w:snapToGrid w:val="0"/>
          <w:color w:val="000000"/>
          <w:kern w:val="28"/>
        </w:rPr>
        <w:t xml:space="preserve"> </w:t>
      </w:r>
      <w:r w:rsidR="0011403C" w:rsidRPr="0011403C">
        <w:rPr>
          <w:rFonts w:asciiTheme="majorHAnsi" w:hAnsiTheme="majorHAnsi"/>
          <w:snapToGrid w:val="0"/>
          <w:color w:val="000000"/>
          <w:kern w:val="28"/>
        </w:rPr>
        <w:t>Для подтверждения достоверности указанных выше доводов прошу заслушать на заседании призывной комиссии следующих граждан:</w:t>
      </w:r>
    </w:p>
    <w:p w:rsidR="00014F7F" w:rsidRDefault="00014F7F" w:rsidP="0011403C">
      <w:pPr>
        <w:widowControl w:val="0"/>
        <w:suppressLineNumbers/>
        <w:spacing w:line="360" w:lineRule="auto"/>
        <w:ind w:left="56" w:firstLine="567"/>
        <w:jc w:val="both"/>
        <w:rPr>
          <w:rFonts w:asciiTheme="majorHAnsi" w:hAnsiTheme="majorHAnsi"/>
          <w:snapToGrid w:val="0"/>
          <w:color w:val="000000"/>
          <w:kern w:val="28"/>
        </w:rPr>
      </w:pPr>
      <w:r>
        <w:rPr>
          <w:rFonts w:asciiTheme="majorHAnsi" w:hAnsiTheme="majorHAnsi"/>
          <w:snapToGrid w:val="0"/>
          <w:color w:val="000000"/>
          <w:kern w:val="28"/>
        </w:rPr>
        <w:lastRenderedPageBreak/>
        <w:t xml:space="preserve">ФИО, </w:t>
      </w:r>
      <w:r w:rsidRPr="00014F7F">
        <w:rPr>
          <w:rFonts w:asciiTheme="majorHAnsi" w:hAnsiTheme="majorHAnsi"/>
          <w:i/>
          <w:snapToGrid w:val="0"/>
          <w:color w:val="000000"/>
          <w:kern w:val="28"/>
        </w:rPr>
        <w:t>отношение данного лица к Вам (родственник, учитель, друг и пр.)</w:t>
      </w:r>
    </w:p>
    <w:p w:rsidR="00014F7F" w:rsidRDefault="00014F7F" w:rsidP="0011403C">
      <w:pPr>
        <w:widowControl w:val="0"/>
        <w:suppressLineNumbers/>
        <w:spacing w:line="360" w:lineRule="auto"/>
        <w:ind w:left="56" w:firstLine="567"/>
        <w:jc w:val="both"/>
        <w:rPr>
          <w:rFonts w:asciiTheme="majorHAnsi" w:hAnsiTheme="majorHAnsi"/>
          <w:i/>
          <w:snapToGrid w:val="0"/>
          <w:color w:val="000000"/>
          <w:kern w:val="28"/>
          <w:sz w:val="20"/>
          <w:szCs w:val="20"/>
        </w:rPr>
      </w:pPr>
      <w:r>
        <w:rPr>
          <w:rFonts w:asciiTheme="majorHAnsi" w:hAnsiTheme="majorHAnsi"/>
          <w:snapToGrid w:val="0"/>
          <w:color w:val="000000"/>
          <w:kern w:val="28"/>
        </w:rPr>
        <w:t xml:space="preserve"> </w:t>
      </w:r>
      <w:r w:rsidRPr="00014F7F">
        <w:rPr>
          <w:rFonts w:asciiTheme="majorHAnsi" w:hAnsiTheme="majorHAnsi"/>
          <w:i/>
          <w:snapToGrid w:val="0"/>
          <w:color w:val="000000"/>
          <w:kern w:val="28"/>
          <w:sz w:val="20"/>
          <w:szCs w:val="20"/>
        </w:rPr>
        <w:t>У</w:t>
      </w:r>
      <w:r w:rsidR="0011403C" w:rsidRPr="00014F7F">
        <w:rPr>
          <w:rFonts w:asciiTheme="majorHAnsi" w:hAnsiTheme="majorHAnsi"/>
          <w:i/>
          <w:snapToGrid w:val="0"/>
          <w:color w:val="000000"/>
          <w:kern w:val="28"/>
          <w:sz w:val="20"/>
          <w:szCs w:val="20"/>
        </w:rPr>
        <w:t>казываете, знакомых, которые согласны с Вами прийти  на призывную комиссию и подтвердить то, что Вы имеете именно такие убеждения, которые изложили  в заявлении, а также то, что окончательно убеждения сформировались тогда-то. Это ему (ей) известно из общения с Вами.</w:t>
      </w:r>
    </w:p>
    <w:p w:rsidR="0011403C" w:rsidRDefault="0011403C" w:rsidP="00014F7F">
      <w:pPr>
        <w:widowControl w:val="0"/>
        <w:suppressLineNumbers/>
        <w:spacing w:line="360" w:lineRule="auto"/>
        <w:ind w:left="56" w:firstLine="567"/>
        <w:jc w:val="both"/>
        <w:rPr>
          <w:rFonts w:asciiTheme="majorHAnsi" w:hAnsiTheme="majorHAnsi"/>
          <w:i/>
          <w:snapToGrid w:val="0"/>
          <w:color w:val="000000"/>
          <w:kern w:val="28"/>
          <w:sz w:val="20"/>
          <w:szCs w:val="20"/>
        </w:rPr>
      </w:pPr>
      <w:r w:rsidRPr="00014F7F">
        <w:rPr>
          <w:rFonts w:asciiTheme="majorHAnsi" w:hAnsiTheme="majorHAnsi"/>
          <w:i/>
          <w:snapToGrid w:val="0"/>
          <w:color w:val="000000"/>
          <w:kern w:val="28"/>
          <w:sz w:val="20"/>
          <w:szCs w:val="20"/>
        </w:rPr>
        <w:t xml:space="preserve">Это формальность, но нужно для «страховки». Как правило, когда призывная комиссия отказывает, даже не заслушивают выступления этих лиц. </w:t>
      </w:r>
      <w:proofErr w:type="gramStart"/>
      <w:r w:rsidRPr="00014F7F">
        <w:rPr>
          <w:rFonts w:asciiTheme="majorHAnsi" w:hAnsiTheme="majorHAnsi"/>
          <w:i/>
          <w:snapToGrid w:val="0"/>
          <w:color w:val="000000"/>
          <w:kern w:val="28"/>
          <w:sz w:val="20"/>
          <w:szCs w:val="20"/>
        </w:rPr>
        <w:t>Это является нарушением процедуры, прописанной в п.2, статьи 12 закона «Об альтернативной гражданской службы»</w:t>
      </w:r>
      <w:r w:rsidR="00014F7F">
        <w:rPr>
          <w:rFonts w:asciiTheme="majorHAnsi" w:hAnsiTheme="majorHAnsi"/>
          <w:i/>
          <w:snapToGrid w:val="0"/>
          <w:color w:val="000000"/>
          <w:kern w:val="28"/>
          <w:sz w:val="20"/>
          <w:szCs w:val="20"/>
        </w:rPr>
        <w:t xml:space="preserve">, </w:t>
      </w:r>
      <w:r w:rsidRPr="00014F7F">
        <w:rPr>
          <w:rFonts w:asciiTheme="majorHAnsi" w:hAnsiTheme="majorHAnsi"/>
          <w:i/>
          <w:snapToGrid w:val="0"/>
          <w:color w:val="000000"/>
          <w:kern w:val="28"/>
          <w:sz w:val="20"/>
          <w:szCs w:val="20"/>
        </w:rPr>
        <w:t>и Вы сможете этот факт использовать при обжаловании в суде решения призывной коми</w:t>
      </w:r>
      <w:r w:rsidR="00014F7F">
        <w:rPr>
          <w:rFonts w:asciiTheme="majorHAnsi" w:hAnsiTheme="majorHAnsi"/>
          <w:i/>
          <w:snapToGrid w:val="0"/>
          <w:color w:val="000000"/>
          <w:kern w:val="28"/>
          <w:sz w:val="20"/>
          <w:szCs w:val="20"/>
        </w:rPr>
        <w:t>ссии в случае отказа Вам в АГС.</w:t>
      </w:r>
      <w:proofErr w:type="gramEnd"/>
      <w:r w:rsidRPr="00014F7F">
        <w:rPr>
          <w:rFonts w:asciiTheme="majorHAnsi" w:hAnsiTheme="majorHAnsi"/>
          <w:i/>
          <w:snapToGrid w:val="0"/>
          <w:color w:val="000000"/>
          <w:kern w:val="28"/>
          <w:sz w:val="20"/>
          <w:szCs w:val="20"/>
        </w:rPr>
        <w:t xml:space="preserve"> </w:t>
      </w:r>
      <w:proofErr w:type="gramStart"/>
      <w:r w:rsidRPr="00014F7F">
        <w:rPr>
          <w:rFonts w:asciiTheme="majorHAnsi" w:hAnsiTheme="majorHAnsi"/>
          <w:i/>
          <w:snapToGrid w:val="0"/>
          <w:color w:val="000000"/>
          <w:kern w:val="28"/>
          <w:sz w:val="20"/>
          <w:szCs w:val="20"/>
        </w:rPr>
        <w:t>К</w:t>
      </w:r>
      <w:proofErr w:type="gramEnd"/>
      <w:r w:rsidRPr="00014F7F">
        <w:rPr>
          <w:rFonts w:asciiTheme="majorHAnsi" w:hAnsiTheme="majorHAnsi"/>
          <w:i/>
          <w:snapToGrid w:val="0"/>
          <w:color w:val="000000"/>
          <w:kern w:val="28"/>
          <w:sz w:val="20"/>
          <w:szCs w:val="20"/>
        </w:rPr>
        <w:t>роме этого наличие в заявлении таких лиц позволит присутствовать свидетелям на заседании призывной комиссии, что важно для моральной поддержки и безопасности. Впоследствии они смогут прийти в суд, чтобы рассказать, как проходила призывная комиссия, заслушали ли выступление призывника, был ли кворум на заседании. Не надо бояться, что кто-то из заявленных лиц не сможет прийти. Лучше укажите больше лиц – на тот случай, чтобы хоть кто-то из них смог прийти</w:t>
      </w:r>
      <w:r w:rsidR="00014F7F">
        <w:rPr>
          <w:rFonts w:asciiTheme="majorHAnsi" w:hAnsiTheme="majorHAnsi"/>
          <w:i/>
          <w:snapToGrid w:val="0"/>
          <w:color w:val="000000"/>
          <w:kern w:val="28"/>
          <w:sz w:val="20"/>
          <w:szCs w:val="20"/>
        </w:rPr>
        <w:t>.</w:t>
      </w:r>
    </w:p>
    <w:p w:rsidR="00014F7F" w:rsidRPr="00014F7F" w:rsidRDefault="00014F7F" w:rsidP="00014F7F">
      <w:pPr>
        <w:widowControl w:val="0"/>
        <w:suppressLineNumbers/>
        <w:spacing w:line="360" w:lineRule="auto"/>
        <w:ind w:left="56" w:firstLine="567"/>
        <w:jc w:val="both"/>
        <w:rPr>
          <w:rFonts w:asciiTheme="majorHAnsi" w:hAnsiTheme="majorHAnsi"/>
          <w:i/>
          <w:snapToGrid w:val="0"/>
          <w:color w:val="000000"/>
          <w:kern w:val="28"/>
          <w:sz w:val="20"/>
          <w:szCs w:val="20"/>
        </w:rPr>
      </w:pPr>
    </w:p>
    <w:p w:rsidR="0011403C" w:rsidRPr="00014F7F" w:rsidRDefault="0011403C" w:rsidP="00014F7F">
      <w:pPr>
        <w:widowControl w:val="0"/>
        <w:suppressLineNumbers/>
        <w:spacing w:line="360" w:lineRule="auto"/>
        <w:ind w:left="56" w:firstLine="567"/>
        <w:jc w:val="both"/>
        <w:rPr>
          <w:rFonts w:asciiTheme="majorHAnsi" w:hAnsiTheme="majorHAnsi"/>
          <w:b/>
          <w:snapToGrid w:val="0"/>
          <w:color w:val="000000"/>
          <w:kern w:val="28"/>
        </w:rPr>
      </w:pPr>
      <w:proofErr w:type="gramStart"/>
      <w:r w:rsidRPr="0011403C">
        <w:rPr>
          <w:rFonts w:asciiTheme="majorHAnsi" w:hAnsiTheme="majorHAnsi"/>
          <w:b/>
          <w:snapToGrid w:val="0"/>
          <w:color w:val="000000"/>
          <w:kern w:val="28"/>
        </w:rPr>
        <w:t>П</w:t>
      </w:r>
      <w:proofErr w:type="gramEnd"/>
      <w:r w:rsidRPr="0011403C">
        <w:rPr>
          <w:rFonts w:asciiTheme="majorHAnsi" w:hAnsiTheme="majorHAnsi"/>
          <w:b/>
          <w:snapToGrid w:val="0"/>
          <w:color w:val="000000"/>
          <w:kern w:val="28"/>
        </w:rPr>
        <w:t xml:space="preserve"> Р О Ш У :</w:t>
      </w:r>
    </w:p>
    <w:p w:rsidR="0011403C" w:rsidRDefault="0011403C" w:rsidP="00014F7F">
      <w:pPr>
        <w:pStyle w:val="a4"/>
        <w:widowControl w:val="0"/>
        <w:numPr>
          <w:ilvl w:val="0"/>
          <w:numId w:val="3"/>
        </w:numPr>
        <w:suppressLineNumbers/>
        <w:spacing w:line="360" w:lineRule="auto"/>
        <w:jc w:val="both"/>
        <w:rPr>
          <w:rFonts w:asciiTheme="majorHAnsi" w:hAnsiTheme="majorHAnsi"/>
          <w:snapToGrid w:val="0"/>
          <w:color w:val="000000"/>
          <w:kern w:val="28"/>
        </w:rPr>
      </w:pPr>
      <w:r w:rsidRPr="00014F7F">
        <w:rPr>
          <w:rFonts w:asciiTheme="majorHAnsi" w:hAnsiTheme="majorHAnsi"/>
          <w:snapToGrid w:val="0"/>
          <w:color w:val="000000"/>
          <w:kern w:val="28"/>
        </w:rPr>
        <w:t>Передать заявление призывной комиссии для рассмотрения по существу.</w:t>
      </w:r>
    </w:p>
    <w:p w:rsidR="0011403C" w:rsidRDefault="0011403C" w:rsidP="00014F7F">
      <w:pPr>
        <w:pStyle w:val="a4"/>
        <w:widowControl w:val="0"/>
        <w:numPr>
          <w:ilvl w:val="0"/>
          <w:numId w:val="3"/>
        </w:numPr>
        <w:suppressLineNumbers/>
        <w:spacing w:line="360" w:lineRule="auto"/>
        <w:jc w:val="both"/>
        <w:rPr>
          <w:rFonts w:asciiTheme="majorHAnsi" w:hAnsiTheme="majorHAnsi"/>
          <w:snapToGrid w:val="0"/>
          <w:color w:val="000000"/>
          <w:kern w:val="28"/>
        </w:rPr>
      </w:pPr>
      <w:r w:rsidRPr="00014F7F">
        <w:rPr>
          <w:rFonts w:asciiTheme="majorHAnsi" w:hAnsiTheme="majorHAnsi"/>
          <w:snapToGrid w:val="0"/>
          <w:color w:val="000000"/>
          <w:kern w:val="28"/>
        </w:rPr>
        <w:t xml:space="preserve">Восстановить срок для подачи заявления на альтернативную гражданскую службу. </w:t>
      </w:r>
    </w:p>
    <w:p w:rsidR="0011403C" w:rsidRPr="00014F7F" w:rsidRDefault="0011403C" w:rsidP="00014F7F">
      <w:pPr>
        <w:pStyle w:val="a4"/>
        <w:widowControl w:val="0"/>
        <w:numPr>
          <w:ilvl w:val="0"/>
          <w:numId w:val="3"/>
        </w:numPr>
        <w:suppressLineNumbers/>
        <w:spacing w:line="360" w:lineRule="auto"/>
        <w:jc w:val="both"/>
        <w:rPr>
          <w:rFonts w:asciiTheme="majorHAnsi" w:hAnsiTheme="majorHAnsi"/>
          <w:snapToGrid w:val="0"/>
          <w:color w:val="000000"/>
          <w:kern w:val="28"/>
        </w:rPr>
      </w:pPr>
      <w:r w:rsidRPr="00014F7F">
        <w:rPr>
          <w:rFonts w:asciiTheme="majorHAnsi" w:hAnsiTheme="majorHAnsi"/>
          <w:snapToGrid w:val="0"/>
          <w:color w:val="000000"/>
          <w:kern w:val="28"/>
        </w:rPr>
        <w:t xml:space="preserve">Провести заседание призывной комиссии, принять на заседании ЗАКЛЮЧЕНИЕ о замене для меня военной службы на альтернативную гражданскую службу. </w:t>
      </w:r>
    </w:p>
    <w:p w:rsidR="0011403C" w:rsidRPr="0011403C" w:rsidRDefault="0011403C" w:rsidP="00014F7F">
      <w:pPr>
        <w:widowControl w:val="0"/>
        <w:suppressLineNumbers/>
        <w:spacing w:line="360" w:lineRule="auto"/>
        <w:jc w:val="both"/>
        <w:rPr>
          <w:rFonts w:asciiTheme="majorHAnsi" w:hAnsiTheme="majorHAnsi"/>
          <w:snapToGrid w:val="0"/>
          <w:color w:val="000000"/>
          <w:kern w:val="28"/>
        </w:rPr>
      </w:pPr>
    </w:p>
    <w:p w:rsidR="0011403C" w:rsidRPr="0011403C" w:rsidRDefault="0011403C" w:rsidP="0011403C">
      <w:pPr>
        <w:widowControl w:val="0"/>
        <w:suppressLineNumbers/>
        <w:spacing w:line="360" w:lineRule="auto"/>
        <w:jc w:val="both"/>
        <w:rPr>
          <w:rFonts w:asciiTheme="majorHAnsi" w:hAnsiTheme="majorHAnsi"/>
          <w:snapToGrid w:val="0"/>
          <w:color w:val="000000"/>
          <w:kern w:val="28"/>
        </w:rPr>
      </w:pPr>
      <w:r w:rsidRPr="0011403C">
        <w:rPr>
          <w:rFonts w:asciiTheme="majorHAnsi" w:hAnsiTheme="majorHAnsi"/>
          <w:snapToGrid w:val="0"/>
          <w:color w:val="000000"/>
          <w:kern w:val="28"/>
        </w:rPr>
        <w:t xml:space="preserve">С уважением, </w:t>
      </w:r>
    </w:p>
    <w:p w:rsidR="0011403C" w:rsidRPr="0011403C" w:rsidRDefault="0011403C" w:rsidP="0011403C">
      <w:pPr>
        <w:widowControl w:val="0"/>
        <w:suppressLineNumbers/>
        <w:spacing w:line="360" w:lineRule="auto"/>
        <w:jc w:val="both"/>
        <w:rPr>
          <w:rFonts w:asciiTheme="majorHAnsi" w:hAnsiTheme="majorHAnsi"/>
          <w:snapToGrid w:val="0"/>
          <w:color w:val="000000"/>
          <w:kern w:val="28"/>
        </w:rPr>
      </w:pPr>
      <w:r w:rsidRPr="0011403C">
        <w:rPr>
          <w:rFonts w:asciiTheme="majorHAnsi" w:hAnsiTheme="majorHAnsi"/>
          <w:snapToGrid w:val="0"/>
          <w:color w:val="000000"/>
          <w:kern w:val="28"/>
        </w:rPr>
        <w:t>ФИО</w:t>
      </w:r>
      <w:r w:rsidR="00014F7F">
        <w:rPr>
          <w:rFonts w:asciiTheme="majorHAnsi" w:hAnsiTheme="majorHAnsi"/>
          <w:snapToGrid w:val="0"/>
          <w:color w:val="000000"/>
          <w:kern w:val="28"/>
        </w:rPr>
        <w:t xml:space="preserve"> (подпись)                                                                                   ДАТА</w:t>
      </w:r>
    </w:p>
    <w:p w:rsidR="00014F7F" w:rsidRDefault="00014F7F" w:rsidP="0011403C">
      <w:pPr>
        <w:widowControl w:val="0"/>
        <w:suppressLineNumbers/>
        <w:spacing w:line="360" w:lineRule="auto"/>
        <w:jc w:val="both"/>
        <w:rPr>
          <w:rFonts w:asciiTheme="majorHAnsi" w:hAnsiTheme="majorHAnsi"/>
          <w:snapToGrid w:val="0"/>
          <w:color w:val="000000"/>
          <w:kern w:val="28"/>
        </w:rPr>
      </w:pPr>
    </w:p>
    <w:p w:rsidR="0011403C" w:rsidRPr="00014F7F" w:rsidRDefault="0011403C" w:rsidP="0011403C">
      <w:pPr>
        <w:widowControl w:val="0"/>
        <w:suppressLineNumbers/>
        <w:spacing w:line="360" w:lineRule="auto"/>
        <w:jc w:val="both"/>
        <w:rPr>
          <w:rFonts w:asciiTheme="majorHAnsi" w:hAnsiTheme="majorHAnsi"/>
          <w:snapToGrid w:val="0"/>
          <w:color w:val="000000"/>
          <w:kern w:val="28"/>
          <w:sz w:val="22"/>
          <w:szCs w:val="22"/>
        </w:rPr>
      </w:pPr>
      <w:r w:rsidRPr="00014F7F">
        <w:rPr>
          <w:rFonts w:asciiTheme="majorHAnsi" w:hAnsiTheme="majorHAnsi"/>
          <w:snapToGrid w:val="0"/>
          <w:color w:val="000000"/>
          <w:kern w:val="28"/>
          <w:sz w:val="22"/>
          <w:szCs w:val="22"/>
        </w:rPr>
        <w:t xml:space="preserve">В приложении: </w:t>
      </w:r>
    </w:p>
    <w:p w:rsidR="0011403C" w:rsidRPr="00014F7F" w:rsidRDefault="0011403C" w:rsidP="0011403C">
      <w:pPr>
        <w:spacing w:line="360" w:lineRule="auto"/>
        <w:jc w:val="both"/>
        <w:rPr>
          <w:rFonts w:asciiTheme="majorHAnsi" w:hAnsiTheme="majorHAnsi"/>
          <w:sz w:val="22"/>
          <w:szCs w:val="22"/>
        </w:rPr>
      </w:pPr>
      <w:r w:rsidRPr="00014F7F">
        <w:rPr>
          <w:rFonts w:asciiTheme="majorHAnsi" w:hAnsiTheme="majorHAnsi"/>
          <w:sz w:val="22"/>
          <w:szCs w:val="22"/>
        </w:rPr>
        <w:t>1. Автобиография</w:t>
      </w:r>
    </w:p>
    <w:p w:rsidR="00F13EE2" w:rsidRDefault="0011403C" w:rsidP="0011403C">
      <w:pPr>
        <w:spacing w:line="360" w:lineRule="auto"/>
        <w:jc w:val="both"/>
        <w:rPr>
          <w:rFonts w:asciiTheme="majorHAnsi" w:hAnsiTheme="majorHAnsi"/>
          <w:sz w:val="22"/>
          <w:szCs w:val="22"/>
        </w:rPr>
      </w:pPr>
      <w:r w:rsidRPr="00014F7F">
        <w:rPr>
          <w:rFonts w:asciiTheme="majorHAnsi" w:hAnsiTheme="majorHAnsi"/>
          <w:sz w:val="22"/>
          <w:szCs w:val="22"/>
        </w:rPr>
        <w:t>2. Характ</w:t>
      </w:r>
      <w:r w:rsidR="00F13EE2">
        <w:rPr>
          <w:rFonts w:asciiTheme="majorHAnsi" w:hAnsiTheme="majorHAnsi"/>
          <w:sz w:val="22"/>
          <w:szCs w:val="22"/>
        </w:rPr>
        <w:t>еристика с места работы (учебы)</w:t>
      </w:r>
    </w:p>
    <w:p w:rsidR="0011403C" w:rsidRPr="00F13EE2" w:rsidRDefault="0011403C" w:rsidP="0011403C">
      <w:pPr>
        <w:spacing w:line="360" w:lineRule="auto"/>
        <w:jc w:val="both"/>
        <w:rPr>
          <w:rFonts w:asciiTheme="majorHAnsi" w:hAnsiTheme="majorHAnsi"/>
          <w:i/>
          <w:sz w:val="20"/>
          <w:szCs w:val="20"/>
        </w:rPr>
      </w:pPr>
      <w:r w:rsidRPr="00F13EE2">
        <w:rPr>
          <w:rFonts w:asciiTheme="majorHAnsi" w:hAnsiTheme="majorHAnsi"/>
          <w:i/>
          <w:sz w:val="20"/>
          <w:szCs w:val="20"/>
        </w:rPr>
        <w:t>Если на момент подачи заявления ее нет, можете приписать, что представ</w:t>
      </w:r>
      <w:r w:rsidRPr="00F13EE2">
        <w:rPr>
          <w:rFonts w:asciiTheme="majorHAnsi" w:hAnsiTheme="majorHAnsi"/>
          <w:i/>
          <w:sz w:val="20"/>
          <w:szCs w:val="20"/>
        </w:rPr>
        <w:t>и</w:t>
      </w:r>
      <w:r w:rsidR="00F13EE2" w:rsidRPr="00F13EE2">
        <w:rPr>
          <w:rFonts w:asciiTheme="majorHAnsi" w:hAnsiTheme="majorHAnsi"/>
          <w:i/>
          <w:sz w:val="20"/>
          <w:szCs w:val="20"/>
        </w:rPr>
        <w:t>те позже.</w:t>
      </w:r>
    </w:p>
    <w:p w:rsidR="00F13EE2" w:rsidRDefault="0011403C" w:rsidP="0011403C">
      <w:pPr>
        <w:spacing w:line="360" w:lineRule="auto"/>
        <w:jc w:val="both"/>
        <w:rPr>
          <w:rFonts w:asciiTheme="majorHAnsi" w:hAnsiTheme="majorHAnsi"/>
          <w:sz w:val="22"/>
          <w:szCs w:val="22"/>
        </w:rPr>
      </w:pPr>
      <w:r w:rsidRPr="00014F7F">
        <w:rPr>
          <w:rFonts w:asciiTheme="majorHAnsi" w:hAnsiTheme="majorHAnsi"/>
          <w:sz w:val="22"/>
          <w:szCs w:val="22"/>
        </w:rPr>
        <w:t>3. Не обязательно: любые другие документы, которые сочтете нужным</w:t>
      </w:r>
      <w:proofErr w:type="gramStart"/>
      <w:r w:rsidR="00F13EE2">
        <w:rPr>
          <w:rFonts w:asciiTheme="majorHAnsi" w:hAnsiTheme="majorHAnsi"/>
          <w:sz w:val="22"/>
          <w:szCs w:val="22"/>
        </w:rPr>
        <w:t>.</w:t>
      </w:r>
      <w:proofErr w:type="gramEnd"/>
    </w:p>
    <w:p w:rsidR="0011403C" w:rsidRPr="00014F7F" w:rsidRDefault="00F13EE2" w:rsidP="0011403C">
      <w:pPr>
        <w:spacing w:line="360" w:lineRule="auto"/>
        <w:jc w:val="both"/>
        <w:rPr>
          <w:rFonts w:asciiTheme="majorHAnsi" w:hAnsiTheme="majorHAnsi"/>
          <w:bCs/>
          <w:i/>
          <w:sz w:val="20"/>
          <w:szCs w:val="20"/>
        </w:rPr>
      </w:pPr>
      <w:r>
        <w:rPr>
          <w:rFonts w:asciiTheme="majorHAnsi" w:hAnsiTheme="majorHAnsi"/>
          <w:i/>
          <w:sz w:val="20"/>
          <w:szCs w:val="20"/>
        </w:rPr>
        <w:t>Н</w:t>
      </w:r>
      <w:r w:rsidR="0011403C" w:rsidRPr="00014F7F">
        <w:rPr>
          <w:rFonts w:asciiTheme="majorHAnsi" w:hAnsiTheme="majorHAnsi"/>
          <w:i/>
          <w:sz w:val="20"/>
          <w:szCs w:val="20"/>
        </w:rPr>
        <w:t>апр</w:t>
      </w:r>
      <w:r w:rsidR="0011403C" w:rsidRPr="00014F7F">
        <w:rPr>
          <w:rFonts w:asciiTheme="majorHAnsi" w:hAnsiTheme="majorHAnsi"/>
          <w:i/>
          <w:sz w:val="20"/>
          <w:szCs w:val="20"/>
        </w:rPr>
        <w:t>и</w:t>
      </w:r>
      <w:r w:rsidR="0011403C" w:rsidRPr="00014F7F">
        <w:rPr>
          <w:rFonts w:asciiTheme="majorHAnsi" w:hAnsiTheme="majorHAnsi"/>
          <w:i/>
          <w:sz w:val="20"/>
          <w:szCs w:val="20"/>
        </w:rPr>
        <w:t>мер, статьи,</w:t>
      </w:r>
      <w:r w:rsidR="00014F7F">
        <w:rPr>
          <w:rFonts w:asciiTheme="majorHAnsi" w:hAnsiTheme="majorHAnsi"/>
          <w:i/>
          <w:sz w:val="20"/>
          <w:szCs w:val="20"/>
        </w:rPr>
        <w:t xml:space="preserve"> распечатки из газет, фрагменты </w:t>
      </w:r>
      <w:r w:rsidR="0011403C" w:rsidRPr="00014F7F">
        <w:rPr>
          <w:rFonts w:asciiTheme="majorHAnsi" w:hAnsiTheme="majorHAnsi"/>
          <w:i/>
          <w:sz w:val="20"/>
          <w:szCs w:val="20"/>
        </w:rPr>
        <w:t>текстов, которые сыграли ключевую роль в окончательном формир</w:t>
      </w:r>
      <w:r w:rsidR="0011403C" w:rsidRPr="00014F7F">
        <w:rPr>
          <w:rFonts w:asciiTheme="majorHAnsi" w:hAnsiTheme="majorHAnsi"/>
          <w:i/>
          <w:sz w:val="20"/>
          <w:szCs w:val="20"/>
        </w:rPr>
        <w:t>о</w:t>
      </w:r>
      <w:r w:rsidR="0011403C" w:rsidRPr="00014F7F">
        <w:rPr>
          <w:rFonts w:asciiTheme="majorHAnsi" w:hAnsiTheme="majorHAnsi"/>
          <w:i/>
          <w:sz w:val="20"/>
          <w:szCs w:val="20"/>
        </w:rPr>
        <w:t>вании Ваших убеждений, как противоречащих несению военной службы, можно фотографии свои или другие свидетельства, демонс</w:t>
      </w:r>
      <w:r w:rsidR="0011403C" w:rsidRPr="00014F7F">
        <w:rPr>
          <w:rFonts w:asciiTheme="majorHAnsi" w:hAnsiTheme="majorHAnsi"/>
          <w:i/>
          <w:sz w:val="20"/>
          <w:szCs w:val="20"/>
        </w:rPr>
        <w:t>т</w:t>
      </w:r>
      <w:r w:rsidR="0011403C" w:rsidRPr="00014F7F">
        <w:rPr>
          <w:rFonts w:asciiTheme="majorHAnsi" w:hAnsiTheme="majorHAnsi"/>
          <w:i/>
          <w:sz w:val="20"/>
          <w:szCs w:val="20"/>
        </w:rPr>
        <w:t>рирующие, например, Ваш</w:t>
      </w:r>
      <w:r>
        <w:rPr>
          <w:rFonts w:asciiTheme="majorHAnsi" w:hAnsiTheme="majorHAnsi"/>
          <w:i/>
          <w:sz w:val="20"/>
          <w:szCs w:val="20"/>
        </w:rPr>
        <w:t>и публичные выступления</w:t>
      </w:r>
      <w:proofErr w:type="gramStart"/>
      <w:r>
        <w:rPr>
          <w:rFonts w:asciiTheme="majorHAnsi" w:hAnsiTheme="majorHAnsi"/>
          <w:i/>
          <w:sz w:val="20"/>
          <w:szCs w:val="20"/>
        </w:rPr>
        <w:t>.</w:t>
      </w:r>
      <w:proofErr w:type="gramEnd"/>
      <w:r>
        <w:rPr>
          <w:rFonts w:asciiTheme="majorHAnsi" w:hAnsiTheme="majorHAnsi"/>
          <w:i/>
          <w:sz w:val="20"/>
          <w:szCs w:val="20"/>
        </w:rPr>
        <w:t xml:space="preserve"> М</w:t>
      </w:r>
      <w:r w:rsidR="0011403C" w:rsidRPr="00014F7F">
        <w:rPr>
          <w:rFonts w:asciiTheme="majorHAnsi" w:hAnsiTheme="majorHAnsi"/>
          <w:i/>
          <w:sz w:val="20"/>
          <w:szCs w:val="20"/>
        </w:rPr>
        <w:t>ожно</w:t>
      </w:r>
      <w:r>
        <w:rPr>
          <w:rFonts w:asciiTheme="majorHAnsi" w:hAnsiTheme="majorHAnsi"/>
          <w:i/>
          <w:sz w:val="20"/>
          <w:szCs w:val="20"/>
        </w:rPr>
        <w:t xml:space="preserve"> также</w:t>
      </w:r>
      <w:r w:rsidR="0011403C" w:rsidRPr="00014F7F">
        <w:rPr>
          <w:rFonts w:asciiTheme="majorHAnsi" w:hAnsiTheme="majorHAnsi"/>
          <w:i/>
          <w:sz w:val="20"/>
          <w:szCs w:val="20"/>
        </w:rPr>
        <w:t xml:space="preserve"> приложить распечатку из Определения Конституц</w:t>
      </w:r>
      <w:r w:rsidR="0011403C" w:rsidRPr="00014F7F">
        <w:rPr>
          <w:rFonts w:asciiTheme="majorHAnsi" w:hAnsiTheme="majorHAnsi"/>
          <w:i/>
          <w:sz w:val="20"/>
          <w:szCs w:val="20"/>
        </w:rPr>
        <w:t>и</w:t>
      </w:r>
      <w:r w:rsidR="0011403C" w:rsidRPr="00014F7F">
        <w:rPr>
          <w:rFonts w:asciiTheme="majorHAnsi" w:hAnsiTheme="majorHAnsi"/>
          <w:i/>
          <w:sz w:val="20"/>
          <w:szCs w:val="20"/>
        </w:rPr>
        <w:t>онного суда</w:t>
      </w:r>
      <w:r>
        <w:rPr>
          <w:rFonts w:asciiTheme="majorHAnsi" w:hAnsiTheme="majorHAnsi"/>
          <w:i/>
          <w:sz w:val="20"/>
          <w:szCs w:val="20"/>
        </w:rPr>
        <w:t>,</w:t>
      </w:r>
      <w:r w:rsidR="0011403C" w:rsidRPr="00014F7F">
        <w:rPr>
          <w:rFonts w:asciiTheme="majorHAnsi" w:hAnsiTheme="majorHAnsi"/>
          <w:i/>
          <w:sz w:val="20"/>
          <w:szCs w:val="20"/>
        </w:rPr>
        <w:t xml:space="preserve"> цитату из Постановления Пленума Верховного суда</w:t>
      </w:r>
      <w:r w:rsidR="0011403C" w:rsidRPr="00014F7F">
        <w:rPr>
          <w:rFonts w:asciiTheme="majorHAnsi" w:hAnsiTheme="majorHAnsi"/>
          <w:b/>
          <w:bCs/>
          <w:i/>
          <w:sz w:val="20"/>
          <w:szCs w:val="20"/>
        </w:rPr>
        <w:t xml:space="preserve"> </w:t>
      </w:r>
      <w:r w:rsidR="0011403C" w:rsidRPr="00014F7F">
        <w:rPr>
          <w:rFonts w:asciiTheme="majorHAnsi" w:hAnsiTheme="majorHAnsi"/>
          <w:i/>
          <w:sz w:val="20"/>
          <w:szCs w:val="20"/>
        </w:rPr>
        <w:t>и все, что Вы с</w:t>
      </w:r>
      <w:r>
        <w:rPr>
          <w:rFonts w:asciiTheme="majorHAnsi" w:hAnsiTheme="majorHAnsi"/>
          <w:i/>
          <w:sz w:val="20"/>
          <w:szCs w:val="20"/>
        </w:rPr>
        <w:t>очтете имеющим отношение к делу.</w:t>
      </w:r>
    </w:p>
    <w:p w:rsidR="00CB6C72" w:rsidRPr="00A12354" w:rsidRDefault="00CB6C72" w:rsidP="00CB6C72">
      <w:pPr>
        <w:pStyle w:val="a4"/>
        <w:ind w:left="0"/>
        <w:jc w:val="both"/>
      </w:pPr>
    </w:p>
    <w:p w:rsidR="00A7568E" w:rsidRDefault="00A7568E"/>
    <w:sectPr w:rsidR="00A7568E" w:rsidSect="00A756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7F" w:rsidRDefault="00014F7F" w:rsidP="00CB6C72">
      <w:r>
        <w:separator/>
      </w:r>
    </w:p>
  </w:endnote>
  <w:endnote w:type="continuationSeparator" w:id="0">
    <w:p w:rsidR="00014F7F" w:rsidRDefault="00014F7F" w:rsidP="00CB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7F" w:rsidRDefault="00014F7F" w:rsidP="00CB6C72">
      <w:r>
        <w:separator/>
      </w:r>
    </w:p>
  </w:footnote>
  <w:footnote w:type="continuationSeparator" w:id="0">
    <w:p w:rsidR="00014F7F" w:rsidRDefault="00014F7F" w:rsidP="00CB6C72">
      <w:r>
        <w:continuationSeparator/>
      </w:r>
    </w:p>
  </w:footnote>
  <w:footnote w:id="1">
    <w:p w:rsidR="00014F7F" w:rsidRPr="0011403C" w:rsidRDefault="00014F7F" w:rsidP="0011403C">
      <w:pPr>
        <w:pStyle w:val="a5"/>
        <w:jc w:val="both"/>
        <w:rPr>
          <w:rFonts w:asciiTheme="majorHAnsi" w:hAnsiTheme="majorHAnsi"/>
          <w:sz w:val="16"/>
          <w:szCs w:val="16"/>
        </w:rPr>
      </w:pPr>
      <w:r w:rsidRPr="0011403C">
        <w:rPr>
          <w:rStyle w:val="a3"/>
          <w:rFonts w:asciiTheme="majorHAnsi" w:hAnsiTheme="majorHAnsi"/>
          <w:sz w:val="18"/>
          <w:szCs w:val="18"/>
        </w:rPr>
        <w:footnoteRef/>
      </w:r>
      <w:r w:rsidRPr="0011403C">
        <w:rPr>
          <w:rFonts w:asciiTheme="majorHAnsi" w:hAnsiTheme="majorHAnsi"/>
          <w:sz w:val="18"/>
          <w:szCs w:val="18"/>
        </w:rPr>
        <w:t xml:space="preserve"> </w:t>
      </w:r>
      <w:r w:rsidRPr="0011403C">
        <w:rPr>
          <w:rFonts w:asciiTheme="majorHAnsi" w:hAnsiTheme="majorHAnsi"/>
          <w:sz w:val="16"/>
          <w:szCs w:val="16"/>
        </w:rPr>
        <w:t>В соответствии с ФЗ «Об альтернативной гражданской службе», заявление подается в отдел военного коми</w:t>
      </w:r>
      <w:r w:rsidRPr="0011403C">
        <w:rPr>
          <w:rFonts w:asciiTheme="majorHAnsi" w:hAnsiTheme="majorHAnsi"/>
          <w:sz w:val="16"/>
          <w:szCs w:val="16"/>
        </w:rPr>
        <w:t>с</w:t>
      </w:r>
      <w:r w:rsidRPr="0011403C">
        <w:rPr>
          <w:rFonts w:asciiTheme="majorHAnsi" w:hAnsiTheme="majorHAnsi"/>
          <w:sz w:val="16"/>
          <w:szCs w:val="16"/>
        </w:rPr>
        <w:t>сариата. Однако  практика показывает, что если заявление направлено только начальнику отдела военного комиссариата, часто начальник о</w:t>
      </w:r>
      <w:r w:rsidRPr="0011403C">
        <w:rPr>
          <w:rFonts w:asciiTheme="majorHAnsi" w:hAnsiTheme="majorHAnsi"/>
          <w:sz w:val="16"/>
          <w:szCs w:val="16"/>
        </w:rPr>
        <w:t>т</w:t>
      </w:r>
      <w:r w:rsidRPr="0011403C">
        <w:rPr>
          <w:rFonts w:asciiTheme="majorHAnsi" w:hAnsiTheme="majorHAnsi"/>
          <w:sz w:val="16"/>
          <w:szCs w:val="16"/>
        </w:rPr>
        <w:t>дела не передает заявление в призывную комиссию и не исполняет того, что предусмотрено в законе. Были случаи, когда заявление не приобщали к личному делу, н</w:t>
      </w:r>
      <w:r w:rsidRPr="0011403C">
        <w:rPr>
          <w:rFonts w:asciiTheme="majorHAnsi" w:hAnsiTheme="majorHAnsi"/>
          <w:sz w:val="16"/>
          <w:szCs w:val="16"/>
        </w:rPr>
        <w:t>е</w:t>
      </w:r>
      <w:r w:rsidRPr="0011403C">
        <w:rPr>
          <w:rFonts w:asciiTheme="majorHAnsi" w:hAnsiTheme="majorHAnsi"/>
          <w:sz w:val="16"/>
          <w:szCs w:val="16"/>
        </w:rPr>
        <w:t>смотря на то, что оно было официально направлено, а гражданина пытались призывать на военную службу,  обвинить в у</w:t>
      </w:r>
      <w:r w:rsidRPr="0011403C">
        <w:rPr>
          <w:rFonts w:asciiTheme="majorHAnsi" w:hAnsiTheme="majorHAnsi"/>
          <w:sz w:val="16"/>
          <w:szCs w:val="16"/>
        </w:rPr>
        <w:t>к</w:t>
      </w:r>
      <w:r w:rsidRPr="0011403C">
        <w:rPr>
          <w:rFonts w:asciiTheme="majorHAnsi" w:hAnsiTheme="majorHAnsi"/>
          <w:sz w:val="16"/>
          <w:szCs w:val="16"/>
        </w:rPr>
        <w:t>лонении от военной службы  и т.д.  Поэтому настоятельно рекомендуем направлять заявление на АГС в несколько инстанций, указывая адреса так, чтобы каждый получивший видел, кому еще направлено зая</w:t>
      </w:r>
      <w:r w:rsidRPr="0011403C">
        <w:rPr>
          <w:rFonts w:asciiTheme="majorHAnsi" w:hAnsiTheme="majorHAnsi"/>
          <w:sz w:val="16"/>
          <w:szCs w:val="16"/>
        </w:rPr>
        <w:t>в</w:t>
      </w:r>
      <w:r w:rsidRPr="0011403C">
        <w:rPr>
          <w:rFonts w:asciiTheme="majorHAnsi" w:hAnsiTheme="majorHAnsi"/>
          <w:sz w:val="16"/>
          <w:szCs w:val="16"/>
        </w:rPr>
        <w:t>ление</w:t>
      </w:r>
      <w:proofErr w:type="gramStart"/>
      <w:r w:rsidRPr="0011403C">
        <w:rPr>
          <w:rFonts w:asciiTheme="majorHAnsi" w:hAnsiTheme="majorHAnsi"/>
          <w:sz w:val="16"/>
          <w:szCs w:val="16"/>
        </w:rPr>
        <w:t>.</w:t>
      </w:r>
      <w:proofErr w:type="gramEnd"/>
      <w:r w:rsidRPr="0011403C">
        <w:rPr>
          <w:rFonts w:asciiTheme="majorHAnsi" w:hAnsiTheme="majorHAnsi"/>
          <w:sz w:val="16"/>
          <w:szCs w:val="16"/>
        </w:rPr>
        <w:t xml:space="preserve"> (</w:t>
      </w:r>
      <w:proofErr w:type="gramStart"/>
      <w:r w:rsidRPr="0011403C">
        <w:rPr>
          <w:rFonts w:asciiTheme="majorHAnsi" w:hAnsiTheme="majorHAnsi"/>
          <w:sz w:val="16"/>
          <w:szCs w:val="16"/>
        </w:rPr>
        <w:t>п</w:t>
      </w:r>
      <w:proofErr w:type="gramEnd"/>
      <w:r w:rsidRPr="0011403C">
        <w:rPr>
          <w:rFonts w:asciiTheme="majorHAnsi" w:hAnsiTheme="majorHAnsi"/>
          <w:sz w:val="16"/>
          <w:szCs w:val="16"/>
        </w:rPr>
        <w:t xml:space="preserve">редседателю  призывной комиссии – на адрес </w:t>
      </w:r>
      <w:r>
        <w:rPr>
          <w:rFonts w:asciiTheme="majorHAnsi" w:hAnsiTheme="majorHAnsi"/>
          <w:sz w:val="16"/>
          <w:szCs w:val="16"/>
        </w:rPr>
        <w:t>ра</w:t>
      </w:r>
      <w:r w:rsidRPr="0011403C">
        <w:rPr>
          <w:rFonts w:asciiTheme="majorHAnsi" w:hAnsiTheme="majorHAnsi"/>
          <w:sz w:val="16"/>
          <w:szCs w:val="16"/>
        </w:rPr>
        <w:t>йо</w:t>
      </w:r>
      <w:r>
        <w:rPr>
          <w:rFonts w:asciiTheme="majorHAnsi" w:hAnsiTheme="majorHAnsi"/>
          <w:sz w:val="16"/>
          <w:szCs w:val="16"/>
        </w:rPr>
        <w:t xml:space="preserve">нной </w:t>
      </w:r>
      <w:r w:rsidRPr="0011403C">
        <w:rPr>
          <w:rFonts w:asciiTheme="majorHAnsi" w:hAnsiTheme="majorHAnsi"/>
          <w:sz w:val="16"/>
          <w:szCs w:val="16"/>
        </w:rPr>
        <w:t>администрации, военному комиссару субъекта РФ, а если Вас уже ищет полиция по запросу «военком</w:t>
      </w:r>
      <w:r w:rsidRPr="0011403C">
        <w:rPr>
          <w:rFonts w:asciiTheme="majorHAnsi" w:hAnsiTheme="majorHAnsi"/>
          <w:sz w:val="16"/>
          <w:szCs w:val="16"/>
        </w:rPr>
        <w:t>а</w:t>
      </w:r>
      <w:r w:rsidRPr="0011403C">
        <w:rPr>
          <w:rFonts w:asciiTheme="majorHAnsi" w:hAnsiTheme="majorHAnsi"/>
          <w:sz w:val="16"/>
          <w:szCs w:val="16"/>
        </w:rPr>
        <w:t xml:space="preserve">та», то и в управление внутренних дел – для сведения). </w:t>
      </w:r>
    </w:p>
  </w:footnote>
  <w:footnote w:id="2">
    <w:p w:rsidR="00014F7F" w:rsidRPr="0011403C" w:rsidRDefault="00014F7F" w:rsidP="0011403C">
      <w:pPr>
        <w:pStyle w:val="a5"/>
        <w:jc w:val="both"/>
        <w:rPr>
          <w:rFonts w:asciiTheme="majorHAnsi" w:hAnsiTheme="majorHAnsi"/>
          <w:sz w:val="16"/>
          <w:szCs w:val="16"/>
        </w:rPr>
      </w:pPr>
      <w:r w:rsidRPr="0011403C">
        <w:rPr>
          <w:rStyle w:val="a3"/>
          <w:rFonts w:asciiTheme="majorHAnsi" w:hAnsiTheme="majorHAnsi"/>
          <w:sz w:val="16"/>
          <w:szCs w:val="16"/>
        </w:rPr>
        <w:footnoteRef/>
      </w:r>
      <w:r w:rsidRPr="0011403C">
        <w:rPr>
          <w:rFonts w:asciiTheme="majorHAnsi" w:hAnsiTheme="majorHAnsi"/>
          <w:sz w:val="16"/>
          <w:szCs w:val="16"/>
        </w:rPr>
        <w:t>Письмо на адрес Европейского Бюро сознательного отказа с коротким сопроводительным текстом на англи</w:t>
      </w:r>
      <w:r w:rsidRPr="0011403C">
        <w:rPr>
          <w:rFonts w:asciiTheme="majorHAnsi" w:hAnsiTheme="majorHAnsi"/>
          <w:sz w:val="16"/>
          <w:szCs w:val="16"/>
        </w:rPr>
        <w:t>й</w:t>
      </w:r>
      <w:r w:rsidRPr="0011403C">
        <w:rPr>
          <w:rFonts w:asciiTheme="majorHAnsi" w:hAnsiTheme="majorHAnsi"/>
          <w:sz w:val="16"/>
          <w:szCs w:val="16"/>
        </w:rPr>
        <w:t>ском языке можно направить для сведения. Не забудьте, когда будете писать на конверте свой обратный адрес, что адрес пишется англи</w:t>
      </w:r>
      <w:r w:rsidRPr="0011403C">
        <w:rPr>
          <w:rFonts w:asciiTheme="majorHAnsi" w:hAnsiTheme="majorHAnsi"/>
          <w:sz w:val="16"/>
          <w:szCs w:val="16"/>
        </w:rPr>
        <w:t>й</w:t>
      </w:r>
      <w:r w:rsidRPr="0011403C">
        <w:rPr>
          <w:rFonts w:asciiTheme="majorHAnsi" w:hAnsiTheme="majorHAnsi"/>
          <w:sz w:val="16"/>
          <w:szCs w:val="16"/>
        </w:rPr>
        <w:t xml:space="preserve">скими буквами в таком порядке: Ваши Имя фамилия, номер квартиры, корпус, номер дома, название улицы, название города, </w:t>
      </w:r>
      <w:r w:rsidRPr="0011403C">
        <w:rPr>
          <w:rFonts w:asciiTheme="majorHAnsi" w:hAnsiTheme="majorHAnsi"/>
          <w:sz w:val="16"/>
          <w:szCs w:val="16"/>
          <w:lang w:val="en-US"/>
        </w:rPr>
        <w:t>Russia</w:t>
      </w:r>
      <w:r w:rsidRPr="0011403C">
        <w:rPr>
          <w:rFonts w:asciiTheme="majorHAnsi" w:hAnsiTheme="majorHAnsi"/>
          <w:sz w:val="16"/>
          <w:szCs w:val="16"/>
        </w:rPr>
        <w:t>. Этим Вы показываете, что направляете письмо в междунаро</w:t>
      </w:r>
      <w:r w:rsidRPr="0011403C">
        <w:rPr>
          <w:rFonts w:asciiTheme="majorHAnsi" w:hAnsiTheme="majorHAnsi"/>
          <w:sz w:val="16"/>
          <w:szCs w:val="16"/>
        </w:rPr>
        <w:t>д</w:t>
      </w:r>
      <w:r w:rsidRPr="0011403C">
        <w:rPr>
          <w:rFonts w:asciiTheme="majorHAnsi" w:hAnsiTheme="majorHAnsi"/>
          <w:sz w:val="16"/>
          <w:szCs w:val="16"/>
        </w:rPr>
        <w:t>ную правозащитную организацию, которая организует поддержку отказчикам от военной службы. Письмо можно направить и по электро</w:t>
      </w:r>
      <w:r w:rsidRPr="0011403C">
        <w:rPr>
          <w:rFonts w:asciiTheme="majorHAnsi" w:hAnsiTheme="majorHAnsi"/>
          <w:sz w:val="16"/>
          <w:szCs w:val="16"/>
        </w:rPr>
        <w:t>н</w:t>
      </w:r>
      <w:r w:rsidRPr="0011403C">
        <w:rPr>
          <w:rFonts w:asciiTheme="majorHAnsi" w:hAnsiTheme="majorHAnsi"/>
          <w:sz w:val="16"/>
          <w:szCs w:val="16"/>
        </w:rPr>
        <w:t>ной почте.</w:t>
      </w:r>
    </w:p>
  </w:footnote>
  <w:footnote w:id="3">
    <w:p w:rsidR="00014F7F" w:rsidRPr="0011403C" w:rsidRDefault="00014F7F" w:rsidP="0011403C">
      <w:pPr>
        <w:pStyle w:val="a5"/>
        <w:jc w:val="both"/>
        <w:rPr>
          <w:sz w:val="16"/>
          <w:szCs w:val="16"/>
        </w:rPr>
      </w:pPr>
      <w:r w:rsidRPr="0011403C">
        <w:rPr>
          <w:rStyle w:val="a3"/>
          <w:sz w:val="16"/>
          <w:szCs w:val="16"/>
        </w:rPr>
        <w:footnoteRef/>
      </w:r>
      <w:r w:rsidRPr="0011403C">
        <w:rPr>
          <w:sz w:val="16"/>
          <w:szCs w:val="16"/>
        </w:rPr>
        <w:t xml:space="preserve"> Обращение гражданина в организацию «Солдатские матери Санкт-Петербурга» (независимо от места прож</w:t>
      </w:r>
      <w:r w:rsidRPr="0011403C">
        <w:rPr>
          <w:sz w:val="16"/>
          <w:szCs w:val="16"/>
        </w:rPr>
        <w:t>и</w:t>
      </w:r>
      <w:r w:rsidRPr="0011403C">
        <w:rPr>
          <w:sz w:val="16"/>
          <w:szCs w:val="16"/>
        </w:rPr>
        <w:t>вания гражданина) позволит организации отправлять сопроводительные письма в соответствующие инстанции с целью добиваться положительного р</w:t>
      </w:r>
      <w:r w:rsidRPr="0011403C">
        <w:rPr>
          <w:sz w:val="16"/>
          <w:szCs w:val="16"/>
        </w:rPr>
        <w:t>е</w:t>
      </w:r>
      <w:r w:rsidRPr="0011403C">
        <w:rPr>
          <w:sz w:val="16"/>
          <w:szCs w:val="16"/>
        </w:rPr>
        <w:t>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729"/>
    <w:multiLevelType w:val="hybridMultilevel"/>
    <w:tmpl w:val="8A846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747521"/>
    <w:multiLevelType w:val="hybridMultilevel"/>
    <w:tmpl w:val="A9525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D72873"/>
    <w:multiLevelType w:val="hybridMultilevel"/>
    <w:tmpl w:val="064C0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6C72"/>
    <w:rsid w:val="00014F7F"/>
    <w:rsid w:val="0011403C"/>
    <w:rsid w:val="0032329C"/>
    <w:rsid w:val="00543001"/>
    <w:rsid w:val="00A7568E"/>
    <w:rsid w:val="00CB6C72"/>
    <w:rsid w:val="00F13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7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CB6C72"/>
    <w:rPr>
      <w:vertAlign w:val="superscript"/>
    </w:rPr>
  </w:style>
  <w:style w:type="paragraph" w:styleId="a4">
    <w:name w:val="List Paragraph"/>
    <w:basedOn w:val="a"/>
    <w:qFormat/>
    <w:rsid w:val="00CB6C72"/>
    <w:pPr>
      <w:ind w:left="720"/>
    </w:pPr>
  </w:style>
  <w:style w:type="paragraph" w:styleId="a5">
    <w:name w:val="footnote text"/>
    <w:basedOn w:val="a"/>
    <w:link w:val="a6"/>
    <w:semiHidden/>
    <w:rsid w:val="00CB6C72"/>
    <w:pPr>
      <w:suppressLineNumbers/>
      <w:ind w:left="283" w:hanging="283"/>
    </w:pPr>
    <w:rPr>
      <w:sz w:val="20"/>
      <w:szCs w:val="20"/>
    </w:rPr>
  </w:style>
  <w:style w:type="character" w:customStyle="1" w:styleId="a6">
    <w:name w:val="Текст сноски Знак"/>
    <w:basedOn w:val="a0"/>
    <w:link w:val="a5"/>
    <w:semiHidden/>
    <w:rsid w:val="00CB6C72"/>
    <w:rPr>
      <w:rFonts w:ascii="Times New Roman" w:eastAsia="Times New Roman" w:hAnsi="Times New Roman" w:cs="Times New Roman"/>
      <w:sz w:val="20"/>
      <w:szCs w:val="20"/>
      <w:lang w:eastAsia="ar-SA"/>
    </w:rPr>
  </w:style>
  <w:style w:type="paragraph" w:styleId="a7">
    <w:name w:val="Body Text Indent"/>
    <w:basedOn w:val="a"/>
    <w:link w:val="a8"/>
    <w:rsid w:val="0011403C"/>
    <w:pPr>
      <w:widowControl w:val="0"/>
      <w:ind w:left="56" w:firstLine="567"/>
      <w:jc w:val="both"/>
    </w:pPr>
    <w:rPr>
      <w:rFonts w:ascii="Times New Roman CYR" w:hAnsi="Times New Roman CYR"/>
      <w:b/>
      <w:snapToGrid w:val="0"/>
      <w:color w:val="000000"/>
      <w:kern w:val="28"/>
      <w:sz w:val="22"/>
      <w:szCs w:val="20"/>
      <w:lang w:eastAsia="ru-RU"/>
    </w:rPr>
  </w:style>
  <w:style w:type="character" w:customStyle="1" w:styleId="a8">
    <w:name w:val="Основной текст с отступом Знак"/>
    <w:basedOn w:val="a0"/>
    <w:link w:val="a7"/>
    <w:rsid w:val="0011403C"/>
    <w:rPr>
      <w:rFonts w:ascii="Times New Roman CYR" w:eastAsia="Times New Roman" w:hAnsi="Times New Roman CYR" w:cs="Times New Roman"/>
      <w:b/>
      <w:snapToGrid w:val="0"/>
      <w:color w:val="000000"/>
      <w:kern w:val="28"/>
      <w:szCs w:val="20"/>
      <w:lang w:eastAsia="ru-RU"/>
    </w:rPr>
  </w:style>
  <w:style w:type="character" w:styleId="a9">
    <w:name w:val="Hyperlink"/>
    <w:basedOn w:val="a0"/>
    <w:rsid w:val="0011403C"/>
    <w:rPr>
      <w:color w:val="0000FF"/>
      <w:u w:val="single"/>
    </w:rPr>
  </w:style>
  <w:style w:type="paragraph" w:customStyle="1" w:styleId="bodytext">
    <w:name w:val="bodytext"/>
    <w:basedOn w:val="a"/>
    <w:rsid w:val="0011403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co@ebco-beoc.org" TargetMode="External"/><Relationship Id="rId3" Type="http://schemas.openxmlformats.org/officeDocument/2006/relationships/settings" Target="settings.xml"/><Relationship Id="rId7" Type="http://schemas.openxmlformats.org/officeDocument/2006/relationships/hyperlink" Target="http://www.ebco-be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Oksana.Paramonova</dc:creator>
  <cp:keywords/>
  <dc:description/>
  <cp:lastModifiedBy>Oksana.Paramonova</cp:lastModifiedBy>
  <cp:revision>4</cp:revision>
  <dcterms:created xsi:type="dcterms:W3CDTF">2014-06-24T09:54:00Z</dcterms:created>
  <dcterms:modified xsi:type="dcterms:W3CDTF">2014-06-24T10:16:00Z</dcterms:modified>
</cp:coreProperties>
</file>