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B" w:rsidRDefault="006758CB">
      <w:pPr>
        <w:pStyle w:val="normal"/>
        <w:ind w:left="4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Военному комиссару </w:t>
      </w:r>
      <w:r w:rsidRPr="00EC6040">
        <w:rPr>
          <w:rFonts w:ascii="Times New Roman" w:eastAsia="Times New Roman" w:hAnsi="Times New Roman" w:cs="Times New Roman"/>
          <w:color w:val="auto"/>
        </w:rPr>
        <w:t>района / муниципального образования</w:t>
      </w:r>
    </w:p>
    <w:p w:rsidR="006758CB" w:rsidRPr="00EC6040" w:rsidRDefault="00EC604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  <w:lang w:val="ru-RU"/>
        </w:rPr>
        <w:t>АДРЕС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758CB" w:rsidRPr="00EC6040" w:rsidRDefault="00EC604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>Ми</w:t>
      </w:r>
      <w:r w:rsidRPr="00EC6040">
        <w:rPr>
          <w:rFonts w:ascii="Times New Roman" w:eastAsia="Times New Roman" w:hAnsi="Times New Roman" w:cs="Times New Roman"/>
          <w:color w:val="auto"/>
          <w:lang w:val="ru-RU"/>
        </w:rPr>
        <w:t>нистерство образования и науки</w:t>
      </w:r>
      <w:r w:rsidR="00DB7910" w:rsidRPr="00EC6040">
        <w:rPr>
          <w:rFonts w:ascii="Times New Roman" w:eastAsia="Times New Roman" w:hAnsi="Times New Roman" w:cs="Times New Roman"/>
          <w:color w:val="auto"/>
        </w:rPr>
        <w:t xml:space="preserve"> РФ</w:t>
      </w:r>
    </w:p>
    <w:p w:rsidR="006758CB" w:rsidRPr="00EC6040" w:rsidRDefault="00DB7910" w:rsidP="00EC6040">
      <w:pPr>
        <w:pStyle w:val="normal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Адрес: </w:t>
      </w:r>
      <w:r w:rsidRPr="00EC6040">
        <w:rPr>
          <w:rFonts w:ascii="Times New Roman" w:eastAsia="Times New Roman" w:hAnsi="Times New Roman" w:cs="Times New Roman"/>
          <w:color w:val="auto"/>
        </w:rPr>
        <w:t>125993, Москва</w:t>
      </w:r>
      <w:r w:rsidR="00EC6040" w:rsidRPr="00EC6040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EC6040">
        <w:rPr>
          <w:rFonts w:ascii="Times New Roman" w:eastAsia="Times New Roman" w:hAnsi="Times New Roman" w:cs="Times New Roman"/>
          <w:color w:val="auto"/>
        </w:rPr>
        <w:t xml:space="preserve"> </w:t>
      </w:r>
      <w:r w:rsidR="00EC6040" w:rsidRPr="00EC6040">
        <w:rPr>
          <w:rFonts w:ascii="Times New Roman" w:eastAsia="Times New Roman" w:hAnsi="Times New Roman" w:cs="Times New Roman"/>
          <w:color w:val="auto"/>
        </w:rPr>
        <w:t>улица Тверская, дом 11</w:t>
      </w:r>
      <w:r w:rsidR="00EC6040" w:rsidRPr="00EC6040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EC6040">
        <w:rPr>
          <w:rFonts w:ascii="Times New Roman" w:eastAsia="Times New Roman" w:hAnsi="Times New Roman" w:cs="Times New Roman"/>
          <w:color w:val="auto"/>
        </w:rPr>
        <w:t>ГСП-3</w:t>
      </w:r>
    </w:p>
    <w:p w:rsidR="006758CB" w:rsidRPr="00EC6040" w:rsidRDefault="006758CB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</w:p>
    <w:p w:rsidR="006758CB" w:rsidRPr="00EC6040" w:rsidRDefault="006758CB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</w:p>
    <w:p w:rsidR="00EC6040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</w:rPr>
        <w:t>Министерство/департамент/управление/комитет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 по образованию </w:t>
      </w:r>
      <w:r w:rsidRPr="00EC6040">
        <w:rPr>
          <w:rFonts w:ascii="Times New Roman" w:eastAsia="Times New Roman" w:hAnsi="Times New Roman" w:cs="Times New Roman"/>
          <w:color w:val="auto"/>
        </w:rPr>
        <w:t>субъекта РФ</w:t>
      </w:r>
    </w:p>
    <w:p w:rsidR="006758CB" w:rsidRPr="00EC6040" w:rsidRDefault="00EC604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  <w:lang w:val="ru-RU"/>
        </w:rPr>
        <w:t>АДРЕС</w:t>
      </w:r>
    </w:p>
    <w:p w:rsidR="006758CB" w:rsidRPr="00EC6040" w:rsidRDefault="006758CB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Директору </w:t>
      </w:r>
      <w:r w:rsidRPr="00EC6040">
        <w:rPr>
          <w:rFonts w:ascii="Times New Roman" w:eastAsia="Times New Roman" w:hAnsi="Times New Roman" w:cs="Times New Roman"/>
          <w:color w:val="auto"/>
        </w:rPr>
        <w:t>учебного заведения</w:t>
      </w:r>
    </w:p>
    <w:p w:rsidR="006758CB" w:rsidRPr="00EC6040" w:rsidRDefault="00EC604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  <w:lang w:val="ru-RU"/>
        </w:rPr>
        <w:t>АДРЕС</w:t>
      </w:r>
    </w:p>
    <w:p w:rsidR="006758CB" w:rsidRPr="00EC6040" w:rsidRDefault="006758CB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</w:p>
    <w:p w:rsidR="00EC6040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Уполномоченному по </w:t>
      </w:r>
      <w:r w:rsidR="00EC6040" w:rsidRPr="00EC6040">
        <w:rPr>
          <w:rFonts w:ascii="Times New Roman" w:eastAsia="Times New Roman" w:hAnsi="Times New Roman" w:cs="Times New Roman"/>
          <w:color w:val="auto"/>
        </w:rPr>
        <w:t>правам человека субъекта РФ (</w:t>
      </w:r>
      <w:r w:rsidRPr="00EC6040">
        <w:rPr>
          <w:rFonts w:ascii="Times New Roman" w:eastAsia="Times New Roman" w:hAnsi="Times New Roman" w:cs="Times New Roman"/>
          <w:color w:val="auto"/>
        </w:rPr>
        <w:t xml:space="preserve">Уполномоченному по правам ребенка, 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>если Вам нет 18 лет)</w:t>
      </w:r>
    </w:p>
    <w:p w:rsidR="006758CB" w:rsidRPr="00EC6040" w:rsidRDefault="00EC604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  <w:lang w:val="ru-RU"/>
        </w:rPr>
        <w:t>АДРЕС</w:t>
      </w:r>
    </w:p>
    <w:p w:rsidR="006758CB" w:rsidRPr="00EC6040" w:rsidRDefault="006758CB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От обучающегося </w:t>
      </w:r>
      <w:r w:rsidRPr="00EC6040">
        <w:rPr>
          <w:rFonts w:ascii="Times New Roman" w:eastAsia="Times New Roman" w:hAnsi="Times New Roman" w:cs="Times New Roman"/>
          <w:color w:val="auto"/>
        </w:rPr>
        <w:t>ФИО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>И его родителей (законных представителей):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>ФИО мамы (если согласилась подписать)</w:t>
      </w:r>
    </w:p>
    <w:p w:rsidR="006758CB" w:rsidRPr="00EC6040" w:rsidRDefault="00DB7910" w:rsidP="00EC6040">
      <w:pPr>
        <w:pStyle w:val="normal"/>
        <w:ind w:left="4539"/>
        <w:jc w:val="right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>ФИО папы (если согласился подписать)</w:t>
      </w:r>
    </w:p>
    <w:p w:rsidR="006758CB" w:rsidRPr="00EC6040" w:rsidRDefault="00EC6040" w:rsidP="00EC6040">
      <w:pPr>
        <w:pStyle w:val="normal"/>
        <w:ind w:left="-30" w:firstLine="7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C6040">
        <w:rPr>
          <w:rFonts w:ascii="Times New Roman" w:eastAsia="Times New Roman" w:hAnsi="Times New Roman" w:cs="Times New Roman"/>
          <w:color w:val="auto"/>
          <w:lang w:val="ru-RU"/>
        </w:rPr>
        <w:t>АДРЕС</w:t>
      </w:r>
    </w:p>
    <w:p w:rsidR="006758CB" w:rsidRPr="00EC6040" w:rsidRDefault="00DB7910" w:rsidP="00EC6040">
      <w:pPr>
        <w:pStyle w:val="normal"/>
        <w:ind w:left="-30" w:firstLine="24"/>
        <w:jc w:val="center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ЗАЯВЛЕНИЕ</w:t>
      </w:r>
    </w:p>
    <w:p w:rsidR="006758CB" w:rsidRPr="00EC6040" w:rsidRDefault="00DB7910" w:rsidP="00EC6040">
      <w:pPr>
        <w:pStyle w:val="normal"/>
        <w:ind w:left="-30" w:firstLine="24"/>
        <w:jc w:val="center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</w:rPr>
        <w:t>об отказе от участия в сборах</w:t>
      </w:r>
    </w:p>
    <w:p w:rsidR="00EC6040" w:rsidRDefault="00EC604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  <w:color w:val="auto"/>
        </w:rPr>
      </w:pPr>
      <w:r w:rsidRPr="00EC6040">
        <w:rPr>
          <w:rFonts w:ascii="Times New Roman" w:eastAsia="Times New Roman" w:hAnsi="Times New Roman" w:cs="Times New Roman"/>
          <w:color w:val="auto"/>
        </w:rPr>
        <w:t xml:space="preserve">Я, </w:t>
      </w:r>
      <w:r w:rsidRPr="00EC6040">
        <w:rPr>
          <w:rFonts w:ascii="Times New Roman" w:eastAsia="Times New Roman" w:hAnsi="Times New Roman" w:cs="Times New Roman"/>
          <w:color w:val="auto"/>
        </w:rPr>
        <w:t>ФИО</w:t>
      </w:r>
      <w:r w:rsidRPr="00EC6040">
        <w:rPr>
          <w:rFonts w:ascii="Times New Roman" w:eastAsia="Times New Roman" w:hAnsi="Times New Roman" w:cs="Times New Roman"/>
          <w:color w:val="auto"/>
        </w:rPr>
        <w:t xml:space="preserve">, являюсь учащимся </w:t>
      </w:r>
      <w:r w:rsidRPr="00EC6040">
        <w:rPr>
          <w:rFonts w:ascii="Times New Roman" w:eastAsia="Times New Roman" w:hAnsi="Times New Roman" w:cs="Times New Roman"/>
          <w:color w:val="auto"/>
        </w:rPr>
        <w:t>учебного заведения (полное наименование)</w:t>
      </w:r>
      <w:r w:rsidRPr="00EC6040">
        <w:rPr>
          <w:rFonts w:ascii="Times New Roman" w:eastAsia="Times New Roman" w:hAnsi="Times New Roman" w:cs="Times New Roman"/>
          <w:color w:val="auto"/>
        </w:rPr>
        <w:t>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</w:t>
      </w:r>
      <w:r w:rsidRPr="00EC6040">
        <w:rPr>
          <w:rFonts w:ascii="Times New Roman" w:eastAsia="Times New Roman" w:hAnsi="Times New Roman" w:cs="Times New Roman"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Минобороны РФ и Министерства образования и наук</w:t>
      </w:r>
      <w:r w:rsidRPr="00EC6040">
        <w:rPr>
          <w:rFonts w:ascii="Times New Roman" w:eastAsia="Times New Roman" w:hAnsi="Times New Roman" w:cs="Times New Roman"/>
        </w:rPr>
        <w:t>и РФ от 24 февраля 2010 г. N 96/134 (далее «Инструкция»), предусматривается привлечение меня в качестве учащегося образовательного заведения к участию в учебных сборах.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В пункте 3 Инструкции заявлено, что задачами обучения граждан начальным знаниям в облас</w:t>
      </w:r>
      <w:r w:rsidRPr="00EC6040">
        <w:rPr>
          <w:rFonts w:ascii="Times New Roman" w:eastAsia="Times New Roman" w:hAnsi="Times New Roman" w:cs="Times New Roman"/>
        </w:rPr>
        <w:t>ти обороны и их подготовки по основам военной службы являются: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формирование морально-психологических и физических качеств гражданина, необходимых для прохождения военной службы;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воспитание патриотизма, уважения к историческому и культурному прошлому Ро</w:t>
      </w:r>
      <w:r w:rsidRPr="00EC6040">
        <w:rPr>
          <w:rFonts w:ascii="Times New Roman" w:eastAsia="Times New Roman" w:hAnsi="Times New Roman" w:cs="Times New Roman"/>
        </w:rPr>
        <w:t>ссии и ее вооруженным силам;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</w:t>
      </w:r>
      <w:r w:rsidRPr="00EC6040">
        <w:rPr>
          <w:rFonts w:ascii="Times New Roman" w:eastAsia="Times New Roman" w:hAnsi="Times New Roman" w:cs="Times New Roman"/>
        </w:rPr>
        <w:t>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приобретение навыков в области гражданской обороны;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lastRenderedPageBreak/>
        <w:t>— изучение основ безопасн</w:t>
      </w:r>
      <w:r w:rsidRPr="00EC6040">
        <w:rPr>
          <w:rFonts w:ascii="Times New Roman" w:eastAsia="Times New Roman" w:hAnsi="Times New Roman" w:cs="Times New Roman"/>
        </w:rPr>
        <w:t>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практическо</w:t>
      </w:r>
      <w:r w:rsidRPr="00EC6040">
        <w:rPr>
          <w:rFonts w:ascii="Times New Roman" w:eastAsia="Times New Roman" w:hAnsi="Times New Roman" w:cs="Times New Roman"/>
        </w:rPr>
        <w:t>е закрепление полученных знаний в ходе учебных сборов;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— проведение военно-профессиональной ориентации на овладение военно-учетными специальностями и выбор профессии офицера.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Учебно-тематический план сборов и распорядок дня сборов, содержащиеся в Инструкци</w:t>
      </w:r>
      <w:r w:rsidRPr="00EC6040">
        <w:rPr>
          <w:rFonts w:ascii="Times New Roman" w:eastAsia="Times New Roman" w:hAnsi="Times New Roman" w:cs="Times New Roman"/>
        </w:rPr>
        <w:t>и, предусматривает изучение общевоинских уставов, строевую, огневую и тактическую подготовку, физическую подготовку на основании Наставления по физической подготовке в Вооруженных Силах Российской Федерации (2009) и участие в других мероприятиях военизиров</w:t>
      </w:r>
      <w:r w:rsidRPr="00EC6040">
        <w:rPr>
          <w:rFonts w:ascii="Times New Roman" w:eastAsia="Times New Roman" w:hAnsi="Times New Roman" w:cs="Times New Roman"/>
        </w:rPr>
        <w:t>анного характера.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Таким образом, проведение сборов в соответствии с Инструкцией нацелено на подготовку учащихся к военной службе и на военно-патриотическое воспитание учащихся.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Я имею убеждения, которым противоречит несение военной службы и являюсь противн</w:t>
      </w:r>
      <w:r w:rsidRPr="00EC6040">
        <w:rPr>
          <w:rFonts w:ascii="Times New Roman" w:eastAsia="Times New Roman" w:hAnsi="Times New Roman" w:cs="Times New Roman"/>
        </w:rPr>
        <w:t xml:space="preserve">иком военно-патриотической идеологии, которая лежит в основе данной Инструкции. 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 xml:space="preserve">Полагаю, что абзац «воспитание патриотизма, уважения к историческому и культурному прошлому России и ее вооруженным силам», является по сути, тем же, что раньше в официальных </w:t>
      </w:r>
      <w:r w:rsidRPr="00EC6040">
        <w:rPr>
          <w:rFonts w:ascii="Times New Roman" w:eastAsia="Times New Roman" w:hAnsi="Times New Roman" w:cs="Times New Roman"/>
        </w:rPr>
        <w:t>документах называлось военно-патриотическим воспитанием.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Вместе с тем ст. 13 Конституции РФ декларирует: «В Российской Федерации признается идеологическое многообразие. Никакая идеология не может устанавливаться в качестве государственной или обязательной»</w:t>
      </w:r>
      <w:r w:rsidRPr="00EC6040">
        <w:rPr>
          <w:rFonts w:ascii="Times New Roman" w:eastAsia="Times New Roman" w:hAnsi="Times New Roman" w:cs="Times New Roman"/>
        </w:rPr>
        <w:t>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Строго говоря, следуя логике Конституции, единственной государственной идеологией признается, в соответствии со ст. 2 только следующее: «человек, его права и свободы являются высшей ценностью. Признание, соблюдение и защита прав и свобод человека и гражд</w:t>
      </w:r>
      <w:r w:rsidRPr="00EC6040">
        <w:rPr>
          <w:rFonts w:ascii="Times New Roman" w:eastAsia="Times New Roman" w:hAnsi="Times New Roman" w:cs="Times New Roman"/>
        </w:rPr>
        <w:t>анина - обязанность государства».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Я не планирую проходить военную службу, а намерен в дальнейшем реализовать свое Конституционное право на альтернативную гражданскую службу (АГС), закрепленное в ст. 59.3 Конституции РФ.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Участие в сборах противоречит моим у</w:t>
      </w:r>
      <w:r w:rsidRPr="00EC6040">
        <w:rPr>
          <w:rFonts w:ascii="Times New Roman" w:eastAsia="Times New Roman" w:hAnsi="Times New Roman" w:cs="Times New Roman"/>
        </w:rPr>
        <w:t>беждениям совести. Подробнее об этом я намерен сообщать в своем заявлении на альтернативную гражданскую службу и в выступлении на заседании призывной комиссии.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Пункт 53 Инструкции предусматривает, что в случае отказа отдельных граждан по религиозным мотива</w:t>
      </w:r>
      <w:r w:rsidRPr="00EC6040">
        <w:rPr>
          <w:rFonts w:ascii="Times New Roman" w:eastAsia="Times New Roman" w:hAnsi="Times New Roman" w:cs="Times New Roman"/>
        </w:rPr>
        <w:t>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(начальник учебного пункта) на основании обоснованного заявления р</w:t>
      </w:r>
      <w:r w:rsidRPr="00EC6040">
        <w:rPr>
          <w:rFonts w:ascii="Times New Roman" w:eastAsia="Times New Roman" w:hAnsi="Times New Roman" w:cs="Times New Roman"/>
        </w:rPr>
        <w:t>одителей (законных представителей), которое должно быть представлено руководителю образовательного учреждения (начальнику учебного пункта) до начала учебных сборов.</w:t>
      </w:r>
    </w:p>
    <w:p w:rsidR="006758CB" w:rsidRPr="00EC6040" w:rsidRDefault="00DB791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 xml:space="preserve">Вместе с тем, Конституция и нормы международного права система, признавая право на свободу </w:t>
      </w:r>
      <w:r w:rsidRPr="00EC6040">
        <w:rPr>
          <w:rFonts w:ascii="Times New Roman" w:eastAsia="Times New Roman" w:hAnsi="Times New Roman" w:cs="Times New Roman"/>
        </w:rPr>
        <w:t>убеждений, рассматривают религиозные убеждения лишь как одну из форм убеждений. Пункт 53 Инструкции предусматривает отказ от участия в проведении стрельб и изучении стрелкового оружия. Однако, моим убеждениям противоречит служба в армии в целом, а не тольк</w:t>
      </w:r>
      <w:r w:rsidRPr="00EC6040">
        <w:rPr>
          <w:rFonts w:ascii="Times New Roman" w:eastAsia="Times New Roman" w:hAnsi="Times New Roman" w:cs="Times New Roman"/>
        </w:rPr>
        <w:t>о непосредственно стрельбы и изучение стрелкового оружия.</w:t>
      </w:r>
    </w:p>
    <w:p w:rsidR="00EC6040" w:rsidRDefault="00EC6040" w:rsidP="00EC6040">
      <w:pPr>
        <w:pStyle w:val="normal"/>
        <w:ind w:left="-30" w:firstLine="87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основании:</w:t>
      </w:r>
    </w:p>
    <w:p w:rsidR="00EC6040" w:rsidRPr="00EC6040" w:rsidRDefault="00EC6040" w:rsidP="00EC6040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</w:rPr>
        <w:t>тат</w:t>
      </w:r>
      <w:r>
        <w:rPr>
          <w:rFonts w:ascii="Times New Roman" w:eastAsia="Times New Roman" w:hAnsi="Times New Roman" w:cs="Times New Roman"/>
          <w:lang w:val="ru-RU"/>
        </w:rPr>
        <w:t>ьи</w:t>
      </w:r>
      <w:r>
        <w:rPr>
          <w:rFonts w:ascii="Times New Roman" w:eastAsia="Times New Roman" w:hAnsi="Times New Roman" w:cs="Times New Roman"/>
        </w:rPr>
        <w:t xml:space="preserve"> 28 Конституции РФ</w:t>
      </w:r>
      <w:r>
        <w:rPr>
          <w:rFonts w:ascii="Times New Roman" w:eastAsia="Times New Roman" w:hAnsi="Times New Roman" w:cs="Times New Roman"/>
          <w:lang w:val="ru-RU"/>
        </w:rPr>
        <w:t>: «</w:t>
      </w:r>
      <w:r w:rsidR="00DB7910" w:rsidRPr="00EC6040">
        <w:rPr>
          <w:rFonts w:ascii="Times New Roman" w:eastAsia="Times New Roman" w:hAnsi="Times New Roman" w:cs="Times New Roman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</w:t>
      </w:r>
      <w:r w:rsidR="00DB7910" w:rsidRPr="00EC6040">
        <w:rPr>
          <w:rFonts w:ascii="Times New Roman" w:eastAsia="Times New Roman" w:hAnsi="Times New Roman" w:cs="Times New Roman"/>
        </w:rPr>
        <w:t>довать никакой, свободно выбирать, иметь и распространять религиозные и иные убеждения и дей</w:t>
      </w:r>
      <w:r>
        <w:rPr>
          <w:rFonts w:ascii="Times New Roman" w:eastAsia="Times New Roman" w:hAnsi="Times New Roman" w:cs="Times New Roman"/>
        </w:rPr>
        <w:t>ствовать в соответствии с ними</w:t>
      </w:r>
      <w:r>
        <w:rPr>
          <w:rFonts w:ascii="Times New Roman" w:eastAsia="Times New Roman" w:hAnsi="Times New Roman" w:cs="Times New Roman"/>
          <w:lang w:val="ru-RU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</w:p>
    <w:p w:rsidR="00EC6040" w:rsidRPr="00EC6040" w:rsidRDefault="00EC6040" w:rsidP="00EC6040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статьи</w:t>
      </w:r>
      <w:r w:rsidR="00DB7910" w:rsidRPr="00EC6040">
        <w:rPr>
          <w:rFonts w:ascii="Times New Roman" w:eastAsia="Times New Roman" w:hAnsi="Times New Roman" w:cs="Times New Roman"/>
        </w:rPr>
        <w:t xml:space="preserve"> 18 Всеобщ</w:t>
      </w:r>
      <w:r>
        <w:rPr>
          <w:rFonts w:ascii="Times New Roman" w:eastAsia="Times New Roman" w:hAnsi="Times New Roman" w:cs="Times New Roman"/>
        </w:rPr>
        <w:t xml:space="preserve">ей декларации прав человека, </w:t>
      </w:r>
    </w:p>
    <w:p w:rsidR="00EC6040" w:rsidRPr="00EC6040" w:rsidRDefault="00EC6040" w:rsidP="00EC6040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lang w:val="ru-RU"/>
        </w:rPr>
        <w:t>атьи</w:t>
      </w:r>
      <w:r w:rsidR="00DB7910" w:rsidRPr="00EC6040">
        <w:rPr>
          <w:rFonts w:ascii="Times New Roman" w:eastAsia="Times New Roman" w:hAnsi="Times New Roman" w:cs="Times New Roman"/>
        </w:rPr>
        <w:t xml:space="preserve"> 18 Междунар</w:t>
      </w:r>
      <w:r w:rsidR="00DB7910" w:rsidRPr="00EC6040">
        <w:rPr>
          <w:rFonts w:ascii="Times New Roman" w:eastAsia="Times New Roman" w:hAnsi="Times New Roman" w:cs="Times New Roman"/>
        </w:rPr>
        <w:t>одного пакта о гражданских и по</w:t>
      </w:r>
      <w:r>
        <w:rPr>
          <w:rFonts w:ascii="Times New Roman" w:eastAsia="Times New Roman" w:hAnsi="Times New Roman" w:cs="Times New Roman"/>
        </w:rPr>
        <w:t xml:space="preserve">литических правах 1966 года, </w:t>
      </w:r>
    </w:p>
    <w:p w:rsidR="00EC6040" w:rsidRPr="00EC6040" w:rsidRDefault="00EC6040" w:rsidP="00EC6040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статьи</w:t>
      </w:r>
      <w:r w:rsidR="00DB7910" w:rsidRPr="00EC6040">
        <w:rPr>
          <w:rFonts w:ascii="Times New Roman" w:eastAsia="Times New Roman" w:hAnsi="Times New Roman" w:cs="Times New Roman"/>
        </w:rPr>
        <w:t xml:space="preserve"> 9 Европейской Конвенции о правах человека, </w:t>
      </w:r>
    </w:p>
    <w:p w:rsidR="00EC6040" w:rsidRPr="00EC6040" w:rsidRDefault="00DB7910" w:rsidP="00EC6040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стат</w:t>
      </w:r>
      <w:r w:rsidR="00EC6040">
        <w:rPr>
          <w:rFonts w:ascii="Times New Roman" w:eastAsia="Times New Roman" w:hAnsi="Times New Roman" w:cs="Times New Roman"/>
          <w:lang w:val="ru-RU"/>
        </w:rPr>
        <w:t>ей</w:t>
      </w:r>
      <w:r w:rsidRPr="00EC6040">
        <w:rPr>
          <w:rFonts w:ascii="Times New Roman" w:eastAsia="Times New Roman" w:hAnsi="Times New Roman" w:cs="Times New Roman"/>
        </w:rPr>
        <w:t xml:space="preserve"> 12 и</w:t>
      </w:r>
      <w:r w:rsidR="00EC6040">
        <w:rPr>
          <w:rFonts w:ascii="Times New Roman" w:eastAsia="Times New Roman" w:hAnsi="Times New Roman" w:cs="Times New Roman"/>
        </w:rPr>
        <w:t xml:space="preserve"> 13 Конвенции о правах ребенка</w:t>
      </w:r>
      <w:r w:rsidR="00EC6040">
        <w:rPr>
          <w:rFonts w:ascii="Times New Roman" w:eastAsia="Times New Roman" w:hAnsi="Times New Roman" w:cs="Times New Roman"/>
          <w:lang w:val="ru-RU"/>
        </w:rPr>
        <w:t xml:space="preserve">: </w:t>
      </w:r>
      <w:r w:rsidRPr="00EC6040">
        <w:rPr>
          <w:rFonts w:ascii="Times New Roman" w:eastAsia="Times New Roman" w:hAnsi="Times New Roman" w:cs="Times New Roman"/>
        </w:rPr>
        <w:t>право свободно</w:t>
      </w:r>
      <w:r w:rsidR="00EC6040">
        <w:rPr>
          <w:rFonts w:ascii="Times New Roman" w:eastAsia="Times New Roman" w:hAnsi="Times New Roman" w:cs="Times New Roman"/>
        </w:rPr>
        <w:t xml:space="preserve"> выражать свое мнение и взгляды</w:t>
      </w:r>
      <w:r w:rsidRPr="00EC6040">
        <w:rPr>
          <w:rFonts w:ascii="Times New Roman" w:eastAsia="Times New Roman" w:hAnsi="Times New Roman" w:cs="Times New Roman"/>
        </w:rPr>
        <w:t xml:space="preserve">, </w:t>
      </w:r>
    </w:p>
    <w:p w:rsidR="006758CB" w:rsidRPr="00EC6040" w:rsidRDefault="00DB7910" w:rsidP="00EC6040">
      <w:pPr>
        <w:pStyle w:val="normal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6040">
        <w:rPr>
          <w:rFonts w:ascii="Times New Roman" w:eastAsia="Times New Roman" w:hAnsi="Times New Roman" w:cs="Times New Roman"/>
          <w:b/>
          <w:u w:val="single"/>
        </w:rPr>
        <w:t>я заявляю об отказе принимать участие в сборах.</w:t>
      </w:r>
    </w:p>
    <w:p w:rsidR="006758CB" w:rsidRPr="00EC6040" w:rsidRDefault="00DB7910" w:rsidP="00EC6040">
      <w:pPr>
        <w:pStyle w:val="normal"/>
        <w:ind w:left="-30" w:firstLine="720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На основ</w:t>
      </w:r>
      <w:r w:rsidRPr="00EC6040">
        <w:rPr>
          <w:rFonts w:ascii="Times New Roman" w:eastAsia="Times New Roman" w:hAnsi="Times New Roman" w:cs="Times New Roman"/>
        </w:rPr>
        <w:t>ании вышеизложенного, руководствуясь ст. 18 Всеобщей декларации Прав человека, ст. 18 Международного пакта о гражданских и политических правах, ст. 9 Европейской Конвенции о правах человека, ст. ст. 12 и 13 Конвенции о правах ребенка, ст. 28 Конституции РФ</w:t>
      </w:r>
      <w:r w:rsidRPr="00EC6040">
        <w:rPr>
          <w:rFonts w:ascii="Times New Roman" w:eastAsia="Times New Roman" w:hAnsi="Times New Roman" w:cs="Times New Roman"/>
        </w:rPr>
        <w:t>, ст. 2 Федерального закона от 02.05.2006 N 59-ФЗ «О порядке рассмотрения обращений граждан Российской Федерации»,</w:t>
      </w:r>
    </w:p>
    <w:p w:rsidR="006758CB" w:rsidRPr="00EC6040" w:rsidRDefault="00DB7910" w:rsidP="00EC6040">
      <w:pPr>
        <w:pStyle w:val="normal"/>
        <w:ind w:left="-30"/>
        <w:jc w:val="center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ПРОШУ:</w:t>
      </w:r>
    </w:p>
    <w:p w:rsidR="006758CB" w:rsidRPr="00EC6040" w:rsidRDefault="00DB7910" w:rsidP="00EC6040">
      <w:pPr>
        <w:pStyle w:val="normal"/>
        <w:numPr>
          <w:ilvl w:val="0"/>
          <w:numId w:val="1"/>
        </w:numPr>
        <w:ind w:left="-5" w:firstLine="725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Д</w:t>
      </w:r>
      <w:r w:rsidRPr="00EC6040">
        <w:rPr>
          <w:rFonts w:ascii="Times New Roman" w:eastAsia="Times New Roman" w:hAnsi="Times New Roman" w:cs="Times New Roman"/>
        </w:rPr>
        <w:t>иректора учебного заведения — рекомендовать учителю ОБЖ не выставлять мне отметку «неудовлетворительно» в связи с моим отказом от участия в сборах</w:t>
      </w:r>
      <w:r w:rsidR="00EC6040">
        <w:rPr>
          <w:rFonts w:ascii="Times New Roman" w:eastAsia="Times New Roman" w:hAnsi="Times New Roman" w:cs="Times New Roman"/>
          <w:lang w:val="ru-RU"/>
        </w:rPr>
        <w:t>,</w:t>
      </w:r>
      <w:r w:rsidRPr="00EC6040">
        <w:rPr>
          <w:rFonts w:ascii="Times New Roman" w:eastAsia="Times New Roman" w:hAnsi="Times New Roman" w:cs="Times New Roman"/>
        </w:rPr>
        <w:t xml:space="preserve"> поскольку причина неучастия — мои убеждения совести, которым противоречит несение военной службы и подготовка</w:t>
      </w:r>
      <w:r w:rsidRPr="00EC6040">
        <w:rPr>
          <w:rFonts w:ascii="Times New Roman" w:eastAsia="Times New Roman" w:hAnsi="Times New Roman" w:cs="Times New Roman"/>
        </w:rPr>
        <w:t xml:space="preserve"> к военной службе.</w:t>
      </w:r>
    </w:p>
    <w:p w:rsidR="006758CB" w:rsidRPr="00EC6040" w:rsidRDefault="00DB7910" w:rsidP="00EC6040">
      <w:pPr>
        <w:pStyle w:val="normal"/>
        <w:numPr>
          <w:ilvl w:val="0"/>
          <w:numId w:val="1"/>
        </w:numPr>
        <w:ind w:left="-5" w:firstLine="725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Директора учебного заведения — рекомендовать учителю ОБЖ предоставить мне возможность выступить с сообщением и/или подготовить реферат об альтернативной гражданской службе в рамках изучений курса, вместо материала, которые изучают на вое</w:t>
      </w:r>
      <w:r w:rsidRPr="00EC6040">
        <w:rPr>
          <w:rFonts w:ascii="Times New Roman" w:eastAsia="Times New Roman" w:hAnsi="Times New Roman" w:cs="Times New Roman"/>
        </w:rPr>
        <w:t>нных сборах.</w:t>
      </w:r>
    </w:p>
    <w:p w:rsidR="006758CB" w:rsidRPr="00EC6040" w:rsidRDefault="00DB7910" w:rsidP="00EC6040">
      <w:pPr>
        <w:pStyle w:val="normal"/>
        <w:numPr>
          <w:ilvl w:val="0"/>
          <w:numId w:val="1"/>
        </w:numPr>
        <w:ind w:left="-5" w:firstLine="725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Военного комиссара — приобщить экземпляр данного заявления к личному делу.</w:t>
      </w:r>
    </w:p>
    <w:p w:rsidR="006758CB" w:rsidRPr="00EC6040" w:rsidRDefault="00DB7910" w:rsidP="00EC6040">
      <w:pPr>
        <w:pStyle w:val="normal"/>
        <w:numPr>
          <w:ilvl w:val="0"/>
          <w:numId w:val="1"/>
        </w:numPr>
        <w:ind w:left="-5" w:firstLine="725"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Уполномоченного по правам ребенка — предпринять меры по защите права ребенка следовать своим убеждениям совести.</w:t>
      </w:r>
    </w:p>
    <w:p w:rsidR="006758CB" w:rsidRPr="00EC6040" w:rsidRDefault="00DB7910" w:rsidP="00EC6040">
      <w:pPr>
        <w:pStyle w:val="normal"/>
        <w:numPr>
          <w:ilvl w:val="0"/>
          <w:numId w:val="1"/>
        </w:numPr>
        <w:ind w:left="-5" w:firstLine="725"/>
        <w:contextualSpacing/>
        <w:jc w:val="both"/>
        <w:rPr>
          <w:rFonts w:ascii="Times New Roman" w:eastAsia="Times New Roman" w:hAnsi="Times New Roman" w:cs="Times New Roman"/>
        </w:rPr>
      </w:pPr>
      <w:r w:rsidRPr="00EC6040">
        <w:rPr>
          <w:rFonts w:ascii="Times New Roman" w:eastAsia="Times New Roman" w:hAnsi="Times New Roman" w:cs="Times New Roman"/>
        </w:rPr>
        <w:t>Направить в установленные законом сроки ответ на данное</w:t>
      </w:r>
      <w:r w:rsidRPr="00EC6040">
        <w:rPr>
          <w:rFonts w:ascii="Times New Roman" w:eastAsia="Times New Roman" w:hAnsi="Times New Roman" w:cs="Times New Roman"/>
        </w:rPr>
        <w:t xml:space="preserve"> обращение.</w:t>
      </w:r>
    </w:p>
    <w:p w:rsidR="006758CB" w:rsidRPr="00EC6040" w:rsidRDefault="006758CB" w:rsidP="00EC6040">
      <w:pPr>
        <w:pStyle w:val="normal"/>
        <w:ind w:left="-30" w:firstLine="720"/>
        <w:jc w:val="both"/>
        <w:rPr>
          <w:rFonts w:ascii="Times New Roman" w:eastAsia="Times New Roman" w:hAnsi="Times New Roman" w:cs="Times New Roman"/>
        </w:rPr>
      </w:pPr>
    </w:p>
    <w:p w:rsidR="006758CB" w:rsidRPr="00EC6040" w:rsidRDefault="006758CB" w:rsidP="00EC6040">
      <w:pPr>
        <w:pStyle w:val="normal"/>
        <w:ind w:left="-30" w:firstLine="720"/>
        <w:jc w:val="both"/>
        <w:rPr>
          <w:rFonts w:ascii="Times New Roman" w:eastAsia="Times New Roman" w:hAnsi="Times New Roman" w:cs="Times New Roman"/>
        </w:rPr>
      </w:pPr>
    </w:p>
    <w:p w:rsidR="006758CB" w:rsidRDefault="00DB7910" w:rsidP="00EC6040">
      <w:pPr>
        <w:pStyle w:val="normal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40">
        <w:rPr>
          <w:rFonts w:ascii="Times New Roman" w:eastAsia="Times New Roman" w:hAnsi="Times New Roman" w:cs="Times New Roman"/>
          <w:highlight w:val="white"/>
        </w:rPr>
        <w:t>«___» ____________ 20___ года</w:t>
      </w:r>
      <w:r w:rsidRPr="00EC6040">
        <w:rPr>
          <w:rFonts w:ascii="Times New Roman" w:eastAsia="Times New Roman" w:hAnsi="Times New Roman" w:cs="Times New Roman"/>
          <w:highlight w:val="white"/>
        </w:rPr>
        <w:tab/>
      </w:r>
      <w:r w:rsidRPr="00EC6040">
        <w:rPr>
          <w:rFonts w:ascii="Times New Roman" w:eastAsia="Times New Roman" w:hAnsi="Times New Roman" w:cs="Times New Roman"/>
          <w:highlight w:val="white"/>
        </w:rPr>
        <w:tab/>
      </w:r>
      <w:r w:rsidRPr="00EC6040">
        <w:rPr>
          <w:rFonts w:ascii="Times New Roman" w:eastAsia="Times New Roman" w:hAnsi="Times New Roman" w:cs="Times New Roman"/>
          <w:highlight w:val="white"/>
        </w:rPr>
        <w:tab/>
        <w:t>_________ /_______________/</w:t>
      </w:r>
    </w:p>
    <w:sectPr w:rsidR="006758CB" w:rsidSect="006758CB">
      <w:footerReference w:type="default" r:id="rId7"/>
      <w:pgSz w:w="11906" w:h="16838"/>
      <w:pgMar w:top="1133" w:right="566" w:bottom="1133" w:left="169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10" w:rsidRDefault="00DB7910" w:rsidP="006758CB">
      <w:pPr>
        <w:spacing w:line="240" w:lineRule="auto"/>
      </w:pPr>
      <w:r>
        <w:separator/>
      </w:r>
    </w:p>
  </w:endnote>
  <w:endnote w:type="continuationSeparator" w:id="0">
    <w:p w:rsidR="00DB7910" w:rsidRDefault="00DB7910" w:rsidP="0067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CB" w:rsidRDefault="006758CB">
    <w:pPr>
      <w:pStyle w:val="normal"/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DB7910"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EC6040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EC6040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  <w:r w:rsidR="00DB7910">
      <w:rPr>
        <w:rFonts w:ascii="Times New Roman" w:eastAsia="Times New Roman" w:hAnsi="Times New Roman" w:cs="Times New Roman"/>
        <w:sz w:val="28"/>
        <w:szCs w:val="28"/>
      </w:rPr>
      <w:t xml:space="preserve"> из </w:t>
    </w: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DB7910">
      <w:rPr>
        <w:rFonts w:ascii="Times New Roman" w:eastAsia="Times New Roman" w:hAnsi="Times New Roman" w:cs="Times New Roman"/>
        <w:sz w:val="28"/>
        <w:szCs w:val="28"/>
      </w:rPr>
      <w:instrText>NUMPAGES</w:instrText>
    </w:r>
    <w:r w:rsidR="00EC6040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EC6040">
      <w:rPr>
        <w:rFonts w:ascii="Times New Roman" w:eastAsia="Times New Roman" w:hAnsi="Times New Roman" w:cs="Times New Roman"/>
        <w:noProof/>
        <w:sz w:val="28"/>
        <w:szCs w:val="28"/>
      </w:rPr>
      <w:t>3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10" w:rsidRDefault="00DB7910" w:rsidP="006758CB">
      <w:pPr>
        <w:spacing w:line="240" w:lineRule="auto"/>
      </w:pPr>
      <w:r>
        <w:separator/>
      </w:r>
    </w:p>
  </w:footnote>
  <w:footnote w:type="continuationSeparator" w:id="0">
    <w:p w:rsidR="00DB7910" w:rsidRDefault="00DB7910" w:rsidP="0067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6F0"/>
    <w:multiLevelType w:val="hybridMultilevel"/>
    <w:tmpl w:val="F4028BAC"/>
    <w:lvl w:ilvl="0" w:tplc="041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36C862C7"/>
    <w:multiLevelType w:val="multilevel"/>
    <w:tmpl w:val="750A9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CB"/>
    <w:rsid w:val="006758CB"/>
    <w:rsid w:val="00DB7910"/>
    <w:rsid w:val="00E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58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58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58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58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58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758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58CB"/>
  </w:style>
  <w:style w:type="table" w:customStyle="1" w:styleId="TableNormal">
    <w:name w:val="Table Normal"/>
    <w:rsid w:val="00675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58C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758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2</cp:revision>
  <dcterms:created xsi:type="dcterms:W3CDTF">2018-01-22T07:08:00Z</dcterms:created>
  <dcterms:modified xsi:type="dcterms:W3CDTF">2018-01-22T07:14:00Z</dcterms:modified>
</cp:coreProperties>
</file>