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4" w:rsidRPr="00B51287" w:rsidRDefault="00283774" w:rsidP="00694E04">
      <w:pPr>
        <w:spacing w:line="276" w:lineRule="auto"/>
        <w:ind w:left="4536"/>
        <w:rPr>
          <w:b/>
        </w:rPr>
      </w:pPr>
      <w:r w:rsidRPr="00B51287">
        <w:rPr>
          <w:b/>
        </w:rPr>
        <w:t xml:space="preserve">В </w:t>
      </w:r>
      <w:r w:rsidRPr="00694E04">
        <w:t>__</w:t>
      </w:r>
      <w:r w:rsidR="00D63E03" w:rsidRPr="00694E04">
        <w:t>_</w:t>
      </w:r>
      <w:r w:rsidRPr="00694E04">
        <w:t>_(</w:t>
      </w:r>
      <w:r w:rsidR="00694E04">
        <w:rPr>
          <w:i/>
        </w:rPr>
        <w:t>н</w:t>
      </w:r>
      <w:r w:rsidRPr="00694E04">
        <w:rPr>
          <w:i/>
        </w:rPr>
        <w:t>аименование</w:t>
      </w:r>
      <w:r w:rsidR="00D63E03" w:rsidRPr="00694E04">
        <w:t>)</w:t>
      </w:r>
      <w:r w:rsidRPr="00694E04">
        <w:t xml:space="preserve">____ </w:t>
      </w:r>
      <w:r w:rsidRPr="00B51287">
        <w:rPr>
          <w:b/>
        </w:rPr>
        <w:t xml:space="preserve">районный суд </w:t>
      </w:r>
    </w:p>
    <w:p w:rsidR="00283774" w:rsidRPr="00B51287" w:rsidRDefault="00283774" w:rsidP="00694E04">
      <w:pPr>
        <w:spacing w:line="276" w:lineRule="auto"/>
        <w:ind w:left="4536"/>
        <w:rPr>
          <w:b/>
        </w:rPr>
      </w:pPr>
      <w:r w:rsidRPr="00B51287">
        <w:rPr>
          <w:b/>
        </w:rPr>
        <w:t>_____(</w:t>
      </w:r>
      <w:r w:rsidR="00694E04">
        <w:rPr>
          <w:i/>
        </w:rPr>
        <w:t>н</w:t>
      </w:r>
      <w:r w:rsidRPr="00694E04">
        <w:rPr>
          <w:i/>
        </w:rPr>
        <w:t>аименование субъекта РФ</w:t>
      </w:r>
      <w:r w:rsidR="00247887">
        <w:rPr>
          <w:b/>
        </w:rPr>
        <w:t>)</w:t>
      </w:r>
      <w:r w:rsidRPr="00B51287">
        <w:rPr>
          <w:b/>
        </w:rPr>
        <w:t>______</w:t>
      </w:r>
    </w:p>
    <w:p w:rsidR="00283774" w:rsidRPr="00A95593" w:rsidRDefault="00283774" w:rsidP="00694E04">
      <w:pPr>
        <w:spacing w:line="276" w:lineRule="auto"/>
        <w:ind w:left="4536"/>
      </w:pPr>
      <w:r>
        <w:t>Адрес</w:t>
      </w:r>
      <w:r w:rsidRPr="00283774">
        <w:t>:</w:t>
      </w:r>
      <w:r>
        <w:t>__________________</w:t>
      </w:r>
    </w:p>
    <w:p w:rsidR="00283774" w:rsidRDefault="00283774" w:rsidP="00694E04">
      <w:pPr>
        <w:spacing w:line="276" w:lineRule="auto"/>
        <w:ind w:left="4536"/>
      </w:pPr>
    </w:p>
    <w:p w:rsidR="00283774" w:rsidRPr="00B51287" w:rsidRDefault="00283774" w:rsidP="00694E04">
      <w:pPr>
        <w:spacing w:line="276" w:lineRule="auto"/>
        <w:ind w:left="4536"/>
        <w:rPr>
          <w:b/>
        </w:rPr>
      </w:pPr>
      <w:r w:rsidRPr="00B51287">
        <w:rPr>
          <w:b/>
        </w:rPr>
        <w:t>Административный истец:</w:t>
      </w:r>
    </w:p>
    <w:p w:rsidR="00283774" w:rsidRPr="00A95593" w:rsidRDefault="00283774" w:rsidP="00694E04">
      <w:pPr>
        <w:spacing w:line="276" w:lineRule="auto"/>
        <w:ind w:left="4536"/>
      </w:pPr>
      <w:r w:rsidRPr="00A95593">
        <w:t>ФИО:__________________</w:t>
      </w:r>
    </w:p>
    <w:p w:rsidR="00283774" w:rsidRPr="00A95593" w:rsidRDefault="00283774" w:rsidP="00694E04">
      <w:pPr>
        <w:spacing w:line="276" w:lineRule="auto"/>
        <w:ind w:left="4536"/>
      </w:pPr>
      <w:r>
        <w:t>адрес</w:t>
      </w:r>
      <w:r w:rsidRPr="00A95593">
        <w:t xml:space="preserve">:__________________ </w:t>
      </w:r>
    </w:p>
    <w:p w:rsidR="00283774" w:rsidRPr="00A95593" w:rsidRDefault="00283774" w:rsidP="00694E04">
      <w:pPr>
        <w:spacing w:line="276" w:lineRule="auto"/>
        <w:ind w:left="4536"/>
      </w:pPr>
      <w:r w:rsidRPr="00A95593">
        <w:t xml:space="preserve">дата и место рождения:__________________ </w:t>
      </w:r>
    </w:p>
    <w:p w:rsidR="00283774" w:rsidRPr="00A95593" w:rsidRDefault="00283774" w:rsidP="00694E04">
      <w:pPr>
        <w:spacing w:line="276" w:lineRule="auto"/>
        <w:ind w:left="4536"/>
      </w:pPr>
      <w:r>
        <w:t xml:space="preserve">номер </w:t>
      </w:r>
      <w:r w:rsidRPr="00A95593">
        <w:t>телефон</w:t>
      </w:r>
      <w:r>
        <w:t>а</w:t>
      </w:r>
      <w:r w:rsidRPr="00A95593">
        <w:t xml:space="preserve">:__________________ </w:t>
      </w:r>
    </w:p>
    <w:p w:rsidR="00283774" w:rsidRPr="00A95593" w:rsidRDefault="00283774" w:rsidP="00694E04">
      <w:pPr>
        <w:spacing w:line="276" w:lineRule="auto"/>
        <w:ind w:left="4536"/>
      </w:pPr>
      <w:r>
        <w:t>адрес электронной почты</w:t>
      </w:r>
      <w:r w:rsidR="008249B7">
        <w:t>:____</w:t>
      </w:r>
      <w:r w:rsidRPr="00A95593">
        <w:t xml:space="preserve">____________ </w:t>
      </w:r>
    </w:p>
    <w:p w:rsidR="00283774" w:rsidRDefault="00283774" w:rsidP="00694E04">
      <w:pPr>
        <w:spacing w:line="276" w:lineRule="auto"/>
        <w:ind w:left="4536"/>
      </w:pPr>
      <w:r>
        <w:t>факс – отсутствует</w:t>
      </w:r>
    </w:p>
    <w:p w:rsidR="00283774" w:rsidRPr="00A95593" w:rsidRDefault="00283774" w:rsidP="008249B7">
      <w:pPr>
        <w:spacing w:line="360" w:lineRule="auto"/>
        <w:ind w:left="4536"/>
      </w:pPr>
    </w:p>
    <w:p w:rsidR="00283774" w:rsidRPr="00B51287" w:rsidRDefault="00283774" w:rsidP="00694E04">
      <w:pPr>
        <w:spacing w:line="276" w:lineRule="auto"/>
        <w:ind w:left="4536"/>
        <w:rPr>
          <w:b/>
        </w:rPr>
      </w:pPr>
      <w:r w:rsidRPr="00B51287">
        <w:rPr>
          <w:b/>
        </w:rPr>
        <w:t>Административный ответчик</w:t>
      </w:r>
      <w:r w:rsidRPr="00283774">
        <w:rPr>
          <w:b/>
        </w:rPr>
        <w:t>:</w:t>
      </w:r>
    </w:p>
    <w:p w:rsidR="00283774" w:rsidRPr="00A95593" w:rsidRDefault="00283774" w:rsidP="00694E04">
      <w:pPr>
        <w:spacing w:line="276" w:lineRule="auto"/>
        <w:ind w:left="4536"/>
      </w:pPr>
      <w:r w:rsidRPr="00A95593">
        <w:t xml:space="preserve">Призывная комиссия, осуществляющая </w:t>
      </w:r>
    </w:p>
    <w:p w:rsidR="00283774" w:rsidRPr="00A95593" w:rsidRDefault="00283774" w:rsidP="00694E04">
      <w:pPr>
        <w:spacing w:line="276" w:lineRule="auto"/>
        <w:ind w:left="4536"/>
      </w:pPr>
      <w:r w:rsidRPr="00A95593">
        <w:t xml:space="preserve">призыв граждан проживающих на </w:t>
      </w:r>
    </w:p>
    <w:p w:rsidR="00283774" w:rsidRPr="00A95593" w:rsidRDefault="00694E04" w:rsidP="00694E04">
      <w:pPr>
        <w:spacing w:line="276" w:lineRule="auto"/>
        <w:ind w:left="4536"/>
      </w:pPr>
      <w:r>
        <w:t>территории м</w:t>
      </w:r>
      <w:r w:rsidR="00283774" w:rsidRPr="00A95593">
        <w:t xml:space="preserve">униципального </w:t>
      </w:r>
    </w:p>
    <w:p w:rsidR="00283774" w:rsidRPr="00A95593" w:rsidRDefault="00283774" w:rsidP="00694E04">
      <w:pPr>
        <w:spacing w:line="276" w:lineRule="auto"/>
        <w:ind w:left="4536"/>
      </w:pPr>
      <w:r w:rsidRPr="00A95593">
        <w:t>образования «____</w:t>
      </w:r>
      <w:r>
        <w:t>(</w:t>
      </w:r>
      <w:r w:rsidR="00694E04">
        <w:rPr>
          <w:i/>
        </w:rPr>
        <w:t>н</w:t>
      </w:r>
      <w:r w:rsidRPr="00A95593">
        <w:rPr>
          <w:i/>
        </w:rPr>
        <w:t>аименование</w:t>
      </w:r>
      <w:r w:rsidR="00694E04">
        <w:rPr>
          <w:i/>
        </w:rPr>
        <w:t xml:space="preserve"> МО</w:t>
      </w:r>
      <w:r>
        <w:t>)</w:t>
      </w:r>
      <w:r w:rsidR="008249B7">
        <w:t>_</w:t>
      </w:r>
      <w:r w:rsidRPr="00A95593">
        <w:t xml:space="preserve">____» </w:t>
      </w:r>
    </w:p>
    <w:p w:rsidR="00283774" w:rsidRPr="00694E04" w:rsidRDefault="00283774" w:rsidP="00694E04">
      <w:pPr>
        <w:spacing w:line="276" w:lineRule="auto"/>
        <w:ind w:left="4536"/>
      </w:pPr>
      <w:r w:rsidRPr="00A95593">
        <w:t>Адрес</w:t>
      </w:r>
      <w:r w:rsidR="008C75EC" w:rsidRPr="00694E04">
        <w:t>:______________________</w:t>
      </w:r>
    </w:p>
    <w:p w:rsidR="00283774" w:rsidRPr="008249B7" w:rsidRDefault="00283774" w:rsidP="00694E04">
      <w:pPr>
        <w:spacing w:line="276" w:lineRule="auto"/>
        <w:ind w:left="4536"/>
      </w:pPr>
      <w:r w:rsidRPr="00A95593">
        <w:t xml:space="preserve">Номер телефона, </w:t>
      </w:r>
      <w:r>
        <w:t>факса и адрес электронной почты –</w:t>
      </w:r>
      <w:r w:rsidRPr="00A95593">
        <w:t xml:space="preserve"> неизвестны</w:t>
      </w:r>
    </w:p>
    <w:p w:rsidR="00283774" w:rsidRPr="00A95593" w:rsidRDefault="00283774" w:rsidP="00283774">
      <w:pPr>
        <w:spacing w:line="360" w:lineRule="auto"/>
      </w:pPr>
    </w:p>
    <w:p w:rsidR="00283774" w:rsidRPr="00A95593" w:rsidRDefault="00283774" w:rsidP="00283774">
      <w:pPr>
        <w:spacing w:line="360" w:lineRule="auto"/>
        <w:jc w:val="right"/>
      </w:pPr>
    </w:p>
    <w:p w:rsidR="00283774" w:rsidRPr="00694E04" w:rsidRDefault="00283774" w:rsidP="00694E04">
      <w:pPr>
        <w:spacing w:line="276" w:lineRule="auto"/>
        <w:jc w:val="center"/>
        <w:rPr>
          <w:b/>
          <w:sz w:val="28"/>
          <w:szCs w:val="28"/>
        </w:rPr>
      </w:pPr>
      <w:r w:rsidRPr="00694E04">
        <w:rPr>
          <w:b/>
          <w:sz w:val="28"/>
          <w:szCs w:val="28"/>
        </w:rPr>
        <w:t>Административное исковое заявление</w:t>
      </w:r>
    </w:p>
    <w:p w:rsidR="00283774" w:rsidRPr="00694E04" w:rsidRDefault="00283774" w:rsidP="00694E04">
      <w:pPr>
        <w:spacing w:line="276" w:lineRule="auto"/>
        <w:jc w:val="center"/>
        <w:rPr>
          <w:b/>
          <w:sz w:val="28"/>
          <w:szCs w:val="28"/>
        </w:rPr>
      </w:pPr>
      <w:r w:rsidRPr="00694E04">
        <w:rPr>
          <w:b/>
          <w:sz w:val="28"/>
          <w:szCs w:val="28"/>
        </w:rPr>
        <w:t>в порядке гл. 22 КАС РФ</w:t>
      </w:r>
    </w:p>
    <w:p w:rsidR="00283774" w:rsidRPr="00A95593" w:rsidRDefault="00283774" w:rsidP="00283774">
      <w:pPr>
        <w:jc w:val="center"/>
      </w:pPr>
    </w:p>
    <w:p w:rsidR="00283774" w:rsidRPr="00A95593" w:rsidRDefault="00283774" w:rsidP="00C81957">
      <w:pPr>
        <w:spacing w:line="360" w:lineRule="auto"/>
        <w:ind w:firstLine="709"/>
        <w:jc w:val="both"/>
      </w:pPr>
      <w:r w:rsidRPr="00A95593">
        <w:t xml:space="preserve">Я, </w:t>
      </w:r>
      <w:r w:rsidR="008249B7">
        <w:t>__</w:t>
      </w:r>
      <w:r>
        <w:t>__(</w:t>
      </w:r>
      <w:r w:rsidRPr="00CC105E">
        <w:rPr>
          <w:i/>
        </w:rPr>
        <w:t>ФИО</w:t>
      </w:r>
      <w:r>
        <w:t>)____</w:t>
      </w:r>
      <w:r w:rsidR="00694E04">
        <w:t>,</w:t>
      </w:r>
      <w:r w:rsidRPr="00A95593">
        <w:t xml:space="preserve"> полагаю, что призывной комиссией было вынесено незаконное решение от </w:t>
      </w:r>
      <w:r>
        <w:t>____(</w:t>
      </w:r>
      <w:r w:rsidRPr="00CC105E">
        <w:rPr>
          <w:i/>
        </w:rPr>
        <w:t>дата</w:t>
      </w:r>
      <w:r w:rsidR="00694E04">
        <w:rPr>
          <w:i/>
        </w:rPr>
        <w:t xml:space="preserve"> – число, месяц, год</w:t>
      </w:r>
      <w:r>
        <w:t xml:space="preserve">)_____ </w:t>
      </w:r>
      <w:r w:rsidRPr="00A95593">
        <w:t xml:space="preserve">года об отказе в замене </w:t>
      </w:r>
      <w:r>
        <w:t xml:space="preserve">мне </w:t>
      </w:r>
      <w:r w:rsidRPr="00A95593">
        <w:t>военной службы по призыву на альтернативную гражданскую службу (далее АГС).</w:t>
      </w:r>
    </w:p>
    <w:p w:rsidR="00283774" w:rsidRPr="00A95593" w:rsidRDefault="00283774" w:rsidP="00C81957">
      <w:pPr>
        <w:spacing w:line="360" w:lineRule="auto"/>
        <w:ind w:firstLine="709"/>
        <w:jc w:val="both"/>
      </w:pPr>
      <w:r w:rsidRPr="00A95593">
        <w:t>На данное решение призывной комиссии жалобы в вышестоящий орган (призывную комиссию субъекта РФ) не подавал.</w:t>
      </w:r>
    </w:p>
    <w:p w:rsidR="00283774" w:rsidRDefault="00283774" w:rsidP="00C81957">
      <w:pPr>
        <w:spacing w:line="360" w:lineRule="auto"/>
        <w:ind w:firstLine="709"/>
        <w:jc w:val="both"/>
      </w:pPr>
      <w:r w:rsidRPr="00A95593">
        <w:t>В соответствии со ст. 125 и 218 КАС РФ да</w:t>
      </w:r>
      <w:r w:rsidR="00694E04">
        <w:t>нное решение должно быть призна</w:t>
      </w:r>
      <w:r w:rsidRPr="00A95593">
        <w:t xml:space="preserve">но незаконным, так как оно нарушает мое право на замену военной службы по призыву на АГС и неразрывно с ним связанное право </w:t>
      </w:r>
      <w:r w:rsidR="00694E04">
        <w:t xml:space="preserve">на </w:t>
      </w:r>
      <w:r>
        <w:t>свободу убеждений.</w:t>
      </w:r>
    </w:p>
    <w:p w:rsidR="00283774" w:rsidRPr="00A95593" w:rsidRDefault="00283774" w:rsidP="00C81957">
      <w:pPr>
        <w:spacing w:line="360" w:lineRule="auto"/>
        <w:ind w:firstLine="709"/>
        <w:jc w:val="both"/>
      </w:pPr>
      <w:r w:rsidRPr="00A95593">
        <w:t>Прошу признать указанное решение незаконным в связи с тем, что я имею убеждения</w:t>
      </w:r>
      <w:r w:rsidR="00694E04">
        <w:t>,</w:t>
      </w:r>
      <w:r w:rsidRPr="00A95593">
        <w:t xml:space="preserve"> противоречащие несению военной службы.</w:t>
      </w:r>
    </w:p>
    <w:p w:rsidR="00283774" w:rsidRDefault="00283774" w:rsidP="004A404B">
      <w:pPr>
        <w:spacing w:line="360" w:lineRule="auto"/>
        <w:ind w:firstLine="709"/>
        <w:jc w:val="both"/>
      </w:pPr>
    </w:p>
    <w:p w:rsidR="00283774" w:rsidRPr="007F3049" w:rsidRDefault="00283774" w:rsidP="00694E04">
      <w:pPr>
        <w:spacing w:line="360" w:lineRule="auto"/>
        <w:ind w:firstLine="709"/>
        <w:rPr>
          <w:b/>
        </w:rPr>
      </w:pPr>
      <w:r w:rsidRPr="007F3049">
        <w:rPr>
          <w:b/>
        </w:rPr>
        <w:t>Обстоятельства, на которых административный истец основывает свои требования.</w:t>
      </w:r>
    </w:p>
    <w:p w:rsidR="00F5315E" w:rsidRPr="00A95593" w:rsidRDefault="00F5315E" w:rsidP="00C81957">
      <w:pPr>
        <w:spacing w:line="360" w:lineRule="auto"/>
        <w:ind w:firstLine="709"/>
        <w:jc w:val="both"/>
      </w:pPr>
      <w:r>
        <w:t>___(</w:t>
      </w:r>
      <w:r w:rsidRPr="008B5EC0">
        <w:rPr>
          <w:i/>
        </w:rPr>
        <w:t>дата</w:t>
      </w:r>
      <w:r w:rsidR="00694E04">
        <w:rPr>
          <w:i/>
        </w:rPr>
        <w:t>-число, месяц, год</w:t>
      </w:r>
      <w:r>
        <w:t xml:space="preserve">)___ </w:t>
      </w:r>
      <w:r w:rsidRPr="00A95593">
        <w:t xml:space="preserve">года, </w:t>
      </w:r>
      <w:r>
        <w:t>я ___(</w:t>
      </w:r>
      <w:r w:rsidRPr="008B5EC0">
        <w:rPr>
          <w:i/>
        </w:rPr>
        <w:t>ФИО</w:t>
      </w:r>
      <w:r>
        <w:t xml:space="preserve">)___ </w:t>
      </w:r>
      <w:r w:rsidRPr="00A95593">
        <w:t xml:space="preserve">подал заявление о замене военной службы по призыву на </w:t>
      </w:r>
      <w:r>
        <w:t xml:space="preserve">АГС </w:t>
      </w:r>
      <w:r w:rsidRPr="00A95593">
        <w:t xml:space="preserve">в военный комиссариат </w:t>
      </w:r>
      <w:r>
        <w:t>____(</w:t>
      </w:r>
      <w:r w:rsidR="00694E04">
        <w:rPr>
          <w:i/>
        </w:rPr>
        <w:t>н</w:t>
      </w:r>
      <w:r w:rsidRPr="008B5EC0">
        <w:rPr>
          <w:i/>
        </w:rPr>
        <w:t>аименование</w:t>
      </w:r>
      <w:r>
        <w:t xml:space="preserve">)____ </w:t>
      </w:r>
      <w:r w:rsidRPr="00A95593">
        <w:lastRenderedPageBreak/>
        <w:t>района</w:t>
      </w:r>
      <w:r>
        <w:t xml:space="preserve"> ____(</w:t>
      </w:r>
      <w:r w:rsidR="00694E04">
        <w:rPr>
          <w:i/>
        </w:rPr>
        <w:t>н</w:t>
      </w:r>
      <w:r w:rsidRPr="008B5EC0">
        <w:rPr>
          <w:i/>
        </w:rPr>
        <w:t>аименование субъекта РФ</w:t>
      </w:r>
      <w:r>
        <w:t>)____</w:t>
      </w:r>
      <w:r w:rsidRPr="00A95593">
        <w:t>.</w:t>
      </w:r>
    </w:p>
    <w:p w:rsidR="00F5315E" w:rsidRPr="00A95593" w:rsidRDefault="00F5315E" w:rsidP="00C81957">
      <w:pPr>
        <w:spacing w:line="360" w:lineRule="auto"/>
        <w:ind w:firstLine="709"/>
        <w:jc w:val="both"/>
      </w:pPr>
      <w:r>
        <w:t>___(</w:t>
      </w:r>
      <w:r w:rsidR="00694E04">
        <w:rPr>
          <w:i/>
        </w:rPr>
        <w:t>д</w:t>
      </w:r>
      <w:r w:rsidRPr="008B5EC0">
        <w:rPr>
          <w:i/>
        </w:rPr>
        <w:t>ата</w:t>
      </w:r>
      <w:r w:rsidR="00694E04">
        <w:rPr>
          <w:i/>
        </w:rPr>
        <w:t>- число, месяц, год</w:t>
      </w:r>
      <w:r>
        <w:t xml:space="preserve">)___ </w:t>
      </w:r>
      <w:r w:rsidRPr="00A95593">
        <w:t>года состоялось заседание призывной комиссии</w:t>
      </w:r>
      <w:r>
        <w:t>,</w:t>
      </w:r>
      <w:r w:rsidRPr="00A95593">
        <w:t xml:space="preserve"> по результатам которой было вынесено решение об отказе </w:t>
      </w:r>
      <w:r>
        <w:t>мне</w:t>
      </w:r>
      <w:r w:rsidRPr="00A95593">
        <w:t xml:space="preserve"> </w:t>
      </w:r>
      <w:r w:rsidR="00694E04">
        <w:t xml:space="preserve">в замене военной службы на АГС </w:t>
      </w:r>
      <w:r>
        <w:t>по причине пропуска мной установленных законом сроков</w:t>
      </w:r>
      <w:r w:rsidR="00DE6AC9">
        <w:t xml:space="preserve"> подачи соответствующего заявления</w:t>
      </w:r>
      <w:r>
        <w:t>.</w:t>
      </w:r>
    </w:p>
    <w:p w:rsidR="00F5315E" w:rsidRPr="00A95593" w:rsidRDefault="00F5315E" w:rsidP="00C81957">
      <w:pPr>
        <w:spacing w:line="360" w:lineRule="auto"/>
        <w:ind w:firstLine="709"/>
        <w:jc w:val="both"/>
      </w:pPr>
      <w:r w:rsidRPr="00A95593">
        <w:t xml:space="preserve">С указанным решением </w:t>
      </w:r>
      <w:r w:rsidR="00300907">
        <w:t xml:space="preserve">я </w:t>
      </w:r>
      <w:r w:rsidRPr="00A95593">
        <w:t>не согласен</w:t>
      </w:r>
      <w:r w:rsidR="00300907">
        <w:t xml:space="preserve">. </w:t>
      </w:r>
      <w:r w:rsidR="00694E04">
        <w:t>Считаю его принятым незаконно и не</w:t>
      </w:r>
      <w:r w:rsidRPr="00A95593">
        <w:t>обоснованно</w:t>
      </w:r>
      <w:r>
        <w:t xml:space="preserve"> по следующим основаниям</w:t>
      </w:r>
      <w:r w:rsidR="00300907">
        <w:t>:</w:t>
      </w:r>
      <w:r w:rsidRPr="00A95593">
        <w:t xml:space="preserve"> </w:t>
      </w:r>
    </w:p>
    <w:p w:rsidR="000D6A47" w:rsidRDefault="00300907" w:rsidP="00C81957">
      <w:pPr>
        <w:spacing w:line="360" w:lineRule="auto"/>
        <w:ind w:firstLine="709"/>
        <w:jc w:val="both"/>
      </w:pPr>
      <w:r>
        <w:t>П</w:t>
      </w:r>
      <w:r w:rsidR="000B79DC" w:rsidRPr="00C96712">
        <w:t>ризывная комиссия</w:t>
      </w:r>
      <w:r>
        <w:t>,</w:t>
      </w:r>
      <w:r w:rsidR="000B79DC" w:rsidRPr="00C96712">
        <w:t xml:space="preserve"> </w:t>
      </w:r>
      <w:r>
        <w:t>п</w:t>
      </w:r>
      <w:r w:rsidRPr="00C96712">
        <w:t xml:space="preserve">риняв решение об отказе, </w:t>
      </w:r>
      <w:r w:rsidR="000B79DC" w:rsidRPr="00C96712">
        <w:t xml:space="preserve">нарушила мое право на замену военной службы по призыву </w:t>
      </w:r>
      <w:r>
        <w:t xml:space="preserve">на </w:t>
      </w:r>
      <w:r w:rsidR="000D6A47">
        <w:t>АГС</w:t>
      </w:r>
      <w:r>
        <w:t>, гарантируемо</w:t>
      </w:r>
      <w:r w:rsidR="00FD70BC">
        <w:t>е мне ч</w:t>
      </w:r>
      <w:r w:rsidR="000B79DC" w:rsidRPr="00C96712">
        <w:t xml:space="preserve">. 3 ст. 59 Конституции РФ и ст. 2 ФЗ </w:t>
      </w:r>
      <w:r w:rsidR="000B79DC">
        <w:t xml:space="preserve">от 25.07.2002 № 113-ФЗ </w:t>
      </w:r>
      <w:r w:rsidR="000B79DC" w:rsidRPr="00C96712">
        <w:t xml:space="preserve">«Об альтернативной гражданской службе». </w:t>
      </w:r>
    </w:p>
    <w:p w:rsidR="005E63B0" w:rsidRDefault="000B79DC" w:rsidP="00C81957">
      <w:pPr>
        <w:spacing w:line="360" w:lineRule="auto"/>
        <w:ind w:firstLine="709"/>
        <w:jc w:val="both"/>
      </w:pPr>
      <w:r w:rsidRPr="00C96712">
        <w:t>Исходя из правового смысла данной статьи, наличие убеждений</w:t>
      </w:r>
      <w:r w:rsidR="00300907">
        <w:t>,</w:t>
      </w:r>
      <w:r w:rsidRPr="00C96712">
        <w:t xml:space="preserve"> противоречащих несению военной службы</w:t>
      </w:r>
      <w:r w:rsidR="00300907">
        <w:t>,</w:t>
      </w:r>
      <w:r w:rsidRPr="00C96712">
        <w:t xml:space="preserve"> само по себе</w:t>
      </w:r>
      <w:r w:rsidR="00300907">
        <w:t>,</w:t>
      </w:r>
      <w:r w:rsidRPr="00C96712">
        <w:t xml:space="preserve"> является основанием для замены военной службы на АГС. </w:t>
      </w:r>
      <w:r w:rsidR="00207E5A" w:rsidRPr="00A95593">
        <w:t xml:space="preserve">Иные случаи замены военной службы на АГС устанавливаются и, соответственно, могут быть ограничены федеральным законом. Данную позицию </w:t>
      </w:r>
      <w:r w:rsidR="00BD18A8">
        <w:t xml:space="preserve">подтверждает </w:t>
      </w:r>
      <w:r w:rsidR="00207E5A" w:rsidRPr="00A95593">
        <w:t>Конституционный суд РФ, который в своем Определении (от 17.10.2006г. по делу номер № 477-0) указал, что право на замену военной службы по призыву на альтернативную гражданскую службу является непосредственно действующим</w:t>
      </w:r>
      <w:r w:rsidR="00300907">
        <w:t>.</w:t>
      </w:r>
      <w:r w:rsidR="00207E5A" w:rsidRPr="00A95593">
        <w:t xml:space="preserve"> </w:t>
      </w:r>
      <w:r w:rsidR="00300907">
        <w:rPr>
          <w:color w:val="000000"/>
        </w:rPr>
        <w:t>Ф</w:t>
      </w:r>
      <w:r w:rsidR="00594977" w:rsidRPr="008E321C">
        <w:rPr>
          <w:color w:val="000000"/>
        </w:rPr>
        <w:t xml:space="preserve">едеральный законодатель не вправе ограничивать процедурными нормами, принятыми в целях рационализации деятельности государственных органов, </w:t>
      </w:r>
      <w:r w:rsidR="00300907">
        <w:rPr>
          <w:color w:val="000000"/>
        </w:rPr>
        <w:t xml:space="preserve">право на </w:t>
      </w:r>
      <w:r w:rsidR="00594977" w:rsidRPr="008E321C">
        <w:rPr>
          <w:color w:val="000000"/>
        </w:rPr>
        <w:t>свободу совести и вероисповедания</w:t>
      </w:r>
      <w:r w:rsidR="00300907">
        <w:rPr>
          <w:color w:val="000000"/>
        </w:rPr>
        <w:t xml:space="preserve"> и, соответственно, связанное с этим,</w:t>
      </w:r>
      <w:r w:rsidR="00594977" w:rsidRPr="008E321C">
        <w:rPr>
          <w:color w:val="000000"/>
        </w:rPr>
        <w:t xml:space="preserve"> право на альтернативную гражданскую службу</w:t>
      </w:r>
      <w:r w:rsidR="00207E5A" w:rsidRPr="00A95593">
        <w:t>.</w:t>
      </w:r>
    </w:p>
    <w:p w:rsidR="009F1481" w:rsidRDefault="000B79DC" w:rsidP="00C8195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Таким образом, пропуск сроков, принятых для рационализации деятельности государственного органа, не может ограничивать непосредственно действующее конституционное право человека.</w:t>
      </w:r>
    </w:p>
    <w:p w:rsidR="000B79DC" w:rsidRDefault="000B79DC" w:rsidP="00C81957">
      <w:pPr>
        <w:spacing w:line="360" w:lineRule="auto"/>
        <w:ind w:firstLine="709"/>
        <w:jc w:val="both"/>
      </w:pPr>
      <w:r w:rsidRPr="00B405C5">
        <w:rPr>
          <w:color w:val="000000"/>
        </w:rPr>
        <w:t>Об этом же г</w:t>
      </w:r>
      <w:r w:rsidR="00533679">
        <w:rPr>
          <w:color w:val="000000"/>
        </w:rPr>
        <w:t>оворит и международная практика.</w:t>
      </w:r>
      <w:r w:rsidRPr="00B405C5">
        <w:rPr>
          <w:color w:val="000000"/>
        </w:rPr>
        <w:t xml:space="preserve"> </w:t>
      </w:r>
      <w:r w:rsidR="00533679">
        <w:rPr>
          <w:color w:val="000000"/>
        </w:rPr>
        <w:t>Н</w:t>
      </w:r>
      <w:r w:rsidRPr="00B405C5">
        <w:rPr>
          <w:color w:val="000000"/>
        </w:rPr>
        <w:t>апример</w:t>
      </w:r>
      <w:r w:rsidR="00533679">
        <w:rPr>
          <w:color w:val="000000"/>
        </w:rPr>
        <w:t>,</w:t>
      </w:r>
      <w:r w:rsidRPr="00B405C5">
        <w:rPr>
          <w:color w:val="000000"/>
        </w:rPr>
        <w:t>в решении от 01.02.2013 года по делу «Ким и др. против Республики Корея» (</w:t>
      </w:r>
      <w:r w:rsidRPr="006B58BA">
        <w:t>сообщение № 1786/2008 CCPR/C/106/D/1786/2008</w:t>
      </w:r>
      <w:r>
        <w:t>)</w:t>
      </w:r>
      <w:r w:rsidR="00533679">
        <w:t xml:space="preserve">, </w:t>
      </w:r>
      <w:r>
        <w:t xml:space="preserve"> </w:t>
      </w:r>
      <w:r w:rsidRPr="00B405C5">
        <w:t>комитет ООН по правам человека приравнял право на отказ от военной</w:t>
      </w:r>
      <w:r>
        <w:t xml:space="preserve"> службы к праву иметь убеждения</w:t>
      </w:r>
      <w:r w:rsidR="00533679">
        <w:t>,</w:t>
      </w:r>
      <w:r>
        <w:t xml:space="preserve"> </w:t>
      </w:r>
      <w:r w:rsidR="006B58BA">
        <w:t>признав тем самым, что</w:t>
      </w:r>
      <w:r w:rsidR="006B58BA" w:rsidRPr="00A95593">
        <w:t xml:space="preserve"> данное право не может быть ограничено </w:t>
      </w:r>
      <w:r w:rsidR="006B58BA">
        <w:t xml:space="preserve">государством </w:t>
      </w:r>
      <w:r w:rsidR="006B58BA" w:rsidRPr="00A95593">
        <w:t>(п. 1 ст. 18 Международного пакта о гражданских и политических правах)</w:t>
      </w:r>
      <w:r w:rsidRPr="00B405C5">
        <w:t>.</w:t>
      </w:r>
    </w:p>
    <w:p w:rsidR="000B79DC" w:rsidRPr="003A4547" w:rsidRDefault="000B79DC" w:rsidP="00C81957">
      <w:pPr>
        <w:spacing w:line="360" w:lineRule="auto"/>
        <w:ind w:firstLine="709"/>
        <w:jc w:val="both"/>
        <w:rPr>
          <w:i/>
        </w:rPr>
      </w:pPr>
      <w:r>
        <w:t>Схожую правовую позицию н</w:t>
      </w:r>
      <w:r w:rsidR="00533679">
        <w:t>е раз высказывали различные суды</w:t>
      </w:r>
      <w:r>
        <w:t xml:space="preserve"> Российской Федерации</w:t>
      </w:r>
      <w:r w:rsidR="00614DE4">
        <w:t>. Так</w:t>
      </w:r>
      <w:r w:rsidR="00BD18A8">
        <w:t>,</w:t>
      </w:r>
      <w:r w:rsidR="00614DE4">
        <w:t xml:space="preserve"> например</w:t>
      </w:r>
      <w:r w:rsidR="00BD18A8">
        <w:t>, в</w:t>
      </w:r>
      <w:r w:rsidR="00614DE4">
        <w:t xml:space="preserve"> </w:t>
      </w:r>
      <w:r>
        <w:t>Определ</w:t>
      </w:r>
      <w:r w:rsidR="00614DE4">
        <w:t>ении</w:t>
      </w:r>
      <w:r>
        <w:t xml:space="preserve"> Московского городского суда</w:t>
      </w:r>
      <w:r w:rsidR="00533679">
        <w:t>,</w:t>
      </w:r>
      <w:r>
        <w:t xml:space="preserve"> дело от 24.05.2018 года № 33а-3833/2018</w:t>
      </w:r>
      <w:r w:rsidR="00614DE4">
        <w:t>, суд указывает</w:t>
      </w:r>
      <w:r w:rsidR="00614DE4" w:rsidRPr="00614DE4">
        <w:t xml:space="preserve">: </w:t>
      </w:r>
      <w:r w:rsidR="00614DE4">
        <w:t>«</w:t>
      </w:r>
      <w:r w:rsidR="00614DE4" w:rsidRPr="003A4547">
        <w:rPr>
          <w:i/>
        </w:rPr>
        <w:t>Из анализа приведенных законоположений можно сделать вывод о том, что вооружение лица вопреки его воле не допускается. Такие действия противоречат здравому смыслу.</w:t>
      </w:r>
    </w:p>
    <w:p w:rsidR="00614DE4" w:rsidRDefault="00614DE4" w:rsidP="00C81957">
      <w:pPr>
        <w:spacing w:line="360" w:lineRule="auto"/>
        <w:ind w:firstLine="709"/>
        <w:jc w:val="both"/>
      </w:pPr>
      <w:r w:rsidRPr="003A4547">
        <w:rPr>
          <w:i/>
        </w:rPr>
        <w:lastRenderedPageBreak/>
        <w:t>Применительно к институту альтернативной гражданской службы это озн</w:t>
      </w:r>
      <w:r w:rsidR="00533679">
        <w:rPr>
          <w:i/>
        </w:rPr>
        <w:t>ачает, что гражданин</w:t>
      </w:r>
      <w:r w:rsidR="00867696">
        <w:rPr>
          <w:i/>
        </w:rPr>
        <w:t xml:space="preserve"> Российской Ф</w:t>
      </w:r>
      <w:r w:rsidR="00533679">
        <w:rPr>
          <w:i/>
        </w:rPr>
        <w:t>едерации, который не уклоняе</w:t>
      </w:r>
      <w:r w:rsidRPr="003A4547">
        <w:rPr>
          <w:i/>
        </w:rPr>
        <w:t>тся от исполнения обязанностей военной службы, имеет право заявить о наличии у него убеждений или вероисповедания, противоречащих несению военной службы. Такое право</w:t>
      </w:r>
      <w:r w:rsidR="00533679">
        <w:rPr>
          <w:i/>
        </w:rPr>
        <w:t>,</w:t>
      </w:r>
      <w:r w:rsidRPr="003A4547">
        <w:rPr>
          <w:i/>
        </w:rPr>
        <w:t xml:space="preserve"> по своей природе</w:t>
      </w:r>
      <w:r w:rsidR="00533679">
        <w:rPr>
          <w:i/>
        </w:rPr>
        <w:t>,</w:t>
      </w:r>
      <w:r w:rsidRPr="003A4547">
        <w:rPr>
          <w:i/>
        </w:rPr>
        <w:t xml:space="preserve"> носит материально-правовой характер, а потому пропус</w:t>
      </w:r>
      <w:r w:rsidR="00533679">
        <w:rPr>
          <w:i/>
        </w:rPr>
        <w:t xml:space="preserve">к установленного законом срока </w:t>
      </w:r>
      <w:r w:rsidRPr="003A4547">
        <w:rPr>
          <w:i/>
        </w:rPr>
        <w:t>не является препятствием для его обращения в призывную комиссию с соответствующим заявлением</w:t>
      </w:r>
      <w:r w:rsidR="003A4547">
        <w:t>»</w:t>
      </w:r>
      <w:r>
        <w:t>.</w:t>
      </w:r>
    </w:p>
    <w:p w:rsidR="00644A3A" w:rsidRDefault="00644A3A" w:rsidP="00C81957">
      <w:pPr>
        <w:spacing w:line="360" w:lineRule="auto"/>
        <w:ind w:firstLine="709"/>
        <w:jc w:val="both"/>
      </w:pPr>
    </w:p>
    <w:p w:rsidR="00644A3A" w:rsidRDefault="00121467" w:rsidP="00C81957">
      <w:pPr>
        <w:spacing w:line="360" w:lineRule="auto"/>
        <w:ind w:firstLine="709"/>
        <w:jc w:val="both"/>
      </w:pPr>
      <w:r>
        <w:t>Правовая природа</w:t>
      </w:r>
      <w:r w:rsidR="00644A3A">
        <w:t xml:space="preserve">, право на свободу </w:t>
      </w:r>
      <w:r w:rsidR="00345F77">
        <w:t xml:space="preserve">совести </w:t>
      </w:r>
      <w:r w:rsidR="00644A3A">
        <w:t>(</w:t>
      </w:r>
      <w:r w:rsidR="00644A3A" w:rsidRPr="00941806">
        <w:rPr>
          <w:color w:val="000000"/>
          <w:shd w:val="clear" w:color="auto" w:fill="FFFFFF"/>
        </w:rPr>
        <w:t xml:space="preserve">ст. 28 Конституции России, </w:t>
      </w:r>
      <w:r w:rsidR="00644A3A" w:rsidRPr="00941806">
        <w:rPr>
          <w:rFonts w:eastAsia="Times New Roman"/>
          <w:color w:val="000000"/>
        </w:rPr>
        <w:t xml:space="preserve">ст. 18 Всеобщей декларации прав человека, ст. 18 Международного пакта о гражданских и политических правах, ст. 9 Европейской Конвенции </w:t>
      </w:r>
      <w:r w:rsidR="00533679">
        <w:rPr>
          <w:rFonts w:eastAsia="Times New Roman"/>
          <w:color w:val="000000"/>
        </w:rPr>
        <w:t>по Правам Ч</w:t>
      </w:r>
      <w:r w:rsidR="00644A3A" w:rsidRPr="00941806">
        <w:rPr>
          <w:rFonts w:eastAsia="Times New Roman"/>
          <w:color w:val="000000"/>
        </w:rPr>
        <w:t>еловека</w:t>
      </w:r>
      <w:r w:rsidR="00644A3A">
        <w:rPr>
          <w:rFonts w:eastAsia="Times New Roman"/>
          <w:color w:val="000000"/>
        </w:rPr>
        <w:t>)</w:t>
      </w:r>
      <w:r w:rsidR="00644A3A">
        <w:t xml:space="preserve"> предусматривает возможность </w:t>
      </w:r>
      <w:r w:rsidR="00867696">
        <w:t xml:space="preserve">человека </w:t>
      </w:r>
      <w:r w:rsidR="00644A3A">
        <w:t xml:space="preserve">не только придерживаться имеющихся убеждений, но и менять </w:t>
      </w:r>
      <w:r w:rsidR="00644A3A" w:rsidRPr="00644DEB">
        <w:t>свою религию или убеждения</w:t>
      </w:r>
      <w:r w:rsidR="00644A3A">
        <w:t>.</w:t>
      </w:r>
    </w:p>
    <w:p w:rsidR="006B2EBF" w:rsidRDefault="00345F77" w:rsidP="00C81957">
      <w:pPr>
        <w:spacing w:line="360" w:lineRule="auto"/>
        <w:ind w:firstLine="709"/>
        <w:jc w:val="both"/>
      </w:pPr>
      <w:r>
        <w:t>Возникновение антивоенных убеждений формирует у гражданина право на</w:t>
      </w:r>
      <w:r w:rsidR="00D56FB1">
        <w:t xml:space="preserve"> отказ от военной службы</w:t>
      </w:r>
      <w:r w:rsidR="00121467">
        <w:t xml:space="preserve"> на основании данных воззрений</w:t>
      </w:r>
      <w:r w:rsidR="00540DFA">
        <w:t>, а принцип</w:t>
      </w:r>
      <w:r>
        <w:t xml:space="preserve"> непосредственного действия прав человека</w:t>
      </w:r>
      <w:r w:rsidR="00540DFA">
        <w:t>,</w:t>
      </w:r>
      <w:r>
        <w:t xml:space="preserve"> </w:t>
      </w:r>
      <w:r w:rsidR="00540DFA">
        <w:t>закрепленный</w:t>
      </w:r>
      <w:r>
        <w:t xml:space="preserve"> в статье 18 Конституции России</w:t>
      </w:r>
      <w:r w:rsidR="00D56FB1">
        <w:t>,</w:t>
      </w:r>
      <w:r w:rsidR="00EA26D2">
        <w:t xml:space="preserve"> </w:t>
      </w:r>
      <w:r w:rsidR="00540DFA">
        <w:t xml:space="preserve">делегирует государству обязанность </w:t>
      </w:r>
      <w:r w:rsidR="00D56FB1">
        <w:t xml:space="preserve">реализовать </w:t>
      </w:r>
      <w:r w:rsidR="006B2EBF">
        <w:t xml:space="preserve">данное </w:t>
      </w:r>
      <w:r w:rsidR="00D56FB1">
        <w:t xml:space="preserve">право </w:t>
      </w:r>
      <w:r w:rsidR="006B2EBF">
        <w:t xml:space="preserve">предоставления человеку возможности </w:t>
      </w:r>
      <w:r w:rsidR="00D56FB1">
        <w:t>прохождения невоенной службы.</w:t>
      </w:r>
      <w:r w:rsidR="00540DFA">
        <w:t xml:space="preserve"> </w:t>
      </w:r>
    </w:p>
    <w:p w:rsidR="00540DFA" w:rsidRDefault="00540DFA" w:rsidP="00C81957">
      <w:pPr>
        <w:spacing w:line="360" w:lineRule="auto"/>
        <w:ind w:firstLine="709"/>
        <w:jc w:val="both"/>
      </w:pPr>
      <w:r>
        <w:t>Таким образом, формирование у гражданина убеждений</w:t>
      </w:r>
      <w:r w:rsidR="00533679">
        <w:t>,</w:t>
      </w:r>
      <w:r>
        <w:t xml:space="preserve"> противоречащих несению военной службы </w:t>
      </w:r>
      <w:r w:rsidR="008356A4">
        <w:t xml:space="preserve">уже </w:t>
      </w:r>
      <w:r>
        <w:t xml:space="preserve">после срока установленного ст. 11 ФЗ </w:t>
      </w:r>
      <w:r w:rsidR="008249B7">
        <w:t xml:space="preserve">от 25.07.2002 № 113-ФЗ </w:t>
      </w:r>
      <w:r>
        <w:t>«Об альтернативной гражданской службе»</w:t>
      </w:r>
      <w:r w:rsidR="007A59BF">
        <w:t xml:space="preserve"> должно рассматриваться правоприменителем как уважительная причина пропуска </w:t>
      </w:r>
      <w:r w:rsidR="008356A4">
        <w:t>срока</w:t>
      </w:r>
      <w:r w:rsidR="0027672C">
        <w:t xml:space="preserve"> подачи соответствующего заявления</w:t>
      </w:r>
      <w:r w:rsidR="008356A4">
        <w:t>.</w:t>
      </w:r>
    </w:p>
    <w:p w:rsidR="00681BA2" w:rsidRDefault="00681BA2" w:rsidP="004A404B">
      <w:pPr>
        <w:spacing w:line="360" w:lineRule="auto"/>
      </w:pPr>
    </w:p>
    <w:p w:rsidR="00AA6E60" w:rsidRPr="00A95593" w:rsidRDefault="00AA6E60" w:rsidP="004A404B">
      <w:pPr>
        <w:spacing w:line="360" w:lineRule="auto"/>
        <w:jc w:val="center"/>
        <w:rPr>
          <w:b/>
        </w:rPr>
      </w:pPr>
      <w:r w:rsidRPr="00533679">
        <w:rPr>
          <w:b/>
          <w:sz w:val="28"/>
          <w:szCs w:val="28"/>
        </w:rPr>
        <w:t>Ходатайствую перед судом</w:t>
      </w:r>
      <w:r w:rsidRPr="00A95593">
        <w:rPr>
          <w:b/>
        </w:rPr>
        <w:t>:</w:t>
      </w:r>
    </w:p>
    <w:p w:rsidR="00AA6E60" w:rsidRPr="00A95593" w:rsidRDefault="00AA6E60" w:rsidP="004A404B">
      <w:pPr>
        <w:spacing w:line="360" w:lineRule="auto"/>
      </w:pPr>
    </w:p>
    <w:p w:rsidR="00AA6E60" w:rsidRPr="00A95593" w:rsidRDefault="00AA6E60" w:rsidP="00C81957">
      <w:pPr>
        <w:spacing w:line="360" w:lineRule="auto"/>
        <w:ind w:firstLine="709"/>
        <w:jc w:val="both"/>
      </w:pPr>
      <w:r w:rsidRPr="00A95593">
        <w:t>О примене</w:t>
      </w:r>
      <w:r w:rsidR="00533679">
        <w:t>нии мер предварительной защиты. П</w:t>
      </w:r>
      <w:r w:rsidRPr="00A95593">
        <w:t xml:space="preserve">рошу запретить военному комиссариату </w:t>
      </w:r>
      <w:r>
        <w:t>____(</w:t>
      </w:r>
      <w:r w:rsidR="00533679">
        <w:rPr>
          <w:i/>
        </w:rPr>
        <w:t>н</w:t>
      </w:r>
      <w:r w:rsidRPr="00C706EE">
        <w:rPr>
          <w:i/>
        </w:rPr>
        <w:t>аименование</w:t>
      </w:r>
      <w:r>
        <w:t xml:space="preserve">)____ </w:t>
      </w:r>
      <w:r w:rsidRPr="00A95593">
        <w:t>района</w:t>
      </w:r>
      <w:r>
        <w:t xml:space="preserve"> ____(</w:t>
      </w:r>
      <w:r w:rsidR="00533679">
        <w:rPr>
          <w:i/>
        </w:rPr>
        <w:t>н</w:t>
      </w:r>
      <w:r w:rsidRPr="00C706EE">
        <w:rPr>
          <w:i/>
        </w:rPr>
        <w:t>аименование субъекта РФ</w:t>
      </w:r>
      <w:r>
        <w:t>)____</w:t>
      </w:r>
      <w:r w:rsidRPr="00A95593">
        <w:t>, а также призывной комиссии МО «__</w:t>
      </w:r>
      <w:r w:rsidR="00533679">
        <w:t>(</w:t>
      </w:r>
      <w:r w:rsidR="00533679" w:rsidRPr="00533679">
        <w:rPr>
          <w:i/>
        </w:rPr>
        <w:t>н</w:t>
      </w:r>
      <w:r w:rsidRPr="00533679">
        <w:rPr>
          <w:i/>
        </w:rPr>
        <w:t>аименование</w:t>
      </w:r>
      <w:r w:rsidR="00533679" w:rsidRPr="00533679">
        <w:rPr>
          <w:i/>
        </w:rPr>
        <w:t xml:space="preserve"> МО</w:t>
      </w:r>
      <w:r>
        <w:t>)</w:t>
      </w:r>
      <w:r w:rsidRPr="00A95593">
        <w:t>____» осуществлять в отношении меня мероприятия, связанные с призывом на военную службу, так как непринятие мер предварительной защиты создает опасность нарушения моего права на наличие убеждений</w:t>
      </w:r>
      <w:r w:rsidR="008931C9">
        <w:t>,</w:t>
      </w:r>
      <w:r w:rsidRPr="00A95593">
        <w:t xml:space="preserve"> противоречащих несению военной службы;</w:t>
      </w:r>
    </w:p>
    <w:p w:rsidR="008931C9" w:rsidRDefault="00AA6E60" w:rsidP="00C81957">
      <w:pPr>
        <w:spacing w:line="360" w:lineRule="auto"/>
        <w:ind w:firstLine="709"/>
        <w:jc w:val="both"/>
      </w:pPr>
      <w:r>
        <w:t>(</w:t>
      </w:r>
      <w:r w:rsidRPr="00C706EE">
        <w:rPr>
          <w:i/>
        </w:rPr>
        <w:t xml:space="preserve">При отсутствии </w:t>
      </w:r>
      <w:r>
        <w:rPr>
          <w:i/>
        </w:rPr>
        <w:t xml:space="preserve">у истца </w:t>
      </w:r>
      <w:r w:rsidRPr="00C706EE">
        <w:rPr>
          <w:i/>
        </w:rPr>
        <w:t>решения призывной комиссии на руках</w:t>
      </w:r>
      <w:r>
        <w:t xml:space="preserve">) </w:t>
      </w:r>
    </w:p>
    <w:p w:rsidR="00AA6E60" w:rsidRPr="00A95593" w:rsidRDefault="008931C9" w:rsidP="00C81957">
      <w:pPr>
        <w:spacing w:line="360" w:lineRule="auto"/>
        <w:ind w:firstLine="709"/>
        <w:jc w:val="both"/>
      </w:pPr>
      <w:r>
        <w:t>Истребовать из в</w:t>
      </w:r>
      <w:r w:rsidR="00AA6E60" w:rsidRPr="00A95593">
        <w:t xml:space="preserve">оенного комиссариата </w:t>
      </w:r>
      <w:r w:rsidR="00AA6E60">
        <w:t>____(</w:t>
      </w:r>
      <w:r>
        <w:rPr>
          <w:i/>
        </w:rPr>
        <w:t>н</w:t>
      </w:r>
      <w:r w:rsidR="00AA6E60" w:rsidRPr="00C706EE">
        <w:rPr>
          <w:i/>
        </w:rPr>
        <w:t>аименование</w:t>
      </w:r>
      <w:r w:rsidR="00AA6E60">
        <w:t xml:space="preserve">)____ </w:t>
      </w:r>
      <w:r w:rsidR="00AA6E60" w:rsidRPr="00A95593">
        <w:t>района</w:t>
      </w:r>
      <w:r w:rsidR="00AA6E60">
        <w:t xml:space="preserve"> ____(</w:t>
      </w:r>
      <w:r>
        <w:rPr>
          <w:i/>
        </w:rPr>
        <w:t>н</w:t>
      </w:r>
      <w:r w:rsidR="00AA6E60" w:rsidRPr="00C706EE">
        <w:rPr>
          <w:i/>
        </w:rPr>
        <w:t>аименование субъекта РФ</w:t>
      </w:r>
      <w:r w:rsidR="00AA6E60">
        <w:t>)____</w:t>
      </w:r>
      <w:r w:rsidR="00AA6E60" w:rsidRPr="00A95593">
        <w:t xml:space="preserve"> выписку</w:t>
      </w:r>
      <w:r>
        <w:t xml:space="preserve"> из книги протоколов заседаний п</w:t>
      </w:r>
      <w:r w:rsidR="00AA6E60" w:rsidRPr="00A95593">
        <w:t>ризывной комиссии, так как</w:t>
      </w:r>
      <w:r>
        <w:t>,</w:t>
      </w:r>
      <w:r w:rsidR="00AA6E60" w:rsidRPr="00A95593">
        <w:t xml:space="preserve"> несмотр</w:t>
      </w:r>
      <w:r>
        <w:t>я на поданное заявление о выдаче</w:t>
      </w:r>
      <w:r w:rsidR="00AA6E60" w:rsidRPr="00A95593">
        <w:t xml:space="preserve"> копии решения </w:t>
      </w:r>
      <w:r w:rsidR="00AA6E60" w:rsidRPr="00A95593">
        <w:lastRenderedPageBreak/>
        <w:t>призывной комиссии, соответствующее решение мне выдано не было.</w:t>
      </w:r>
    </w:p>
    <w:p w:rsidR="00AA6E60" w:rsidRDefault="00AA6E60" w:rsidP="00C81957">
      <w:pPr>
        <w:spacing w:line="360" w:lineRule="auto"/>
        <w:ind w:firstLine="709"/>
        <w:jc w:val="both"/>
      </w:pPr>
      <w:r w:rsidRPr="00A95593">
        <w:t xml:space="preserve">Истребовать из военного комиссариата </w:t>
      </w:r>
      <w:r>
        <w:t>____(</w:t>
      </w:r>
      <w:r w:rsidR="008931C9">
        <w:rPr>
          <w:i/>
        </w:rPr>
        <w:t>н</w:t>
      </w:r>
      <w:r w:rsidRPr="00C706EE">
        <w:rPr>
          <w:i/>
        </w:rPr>
        <w:t>аименование</w:t>
      </w:r>
      <w:r>
        <w:t xml:space="preserve">)____ </w:t>
      </w:r>
      <w:r w:rsidRPr="00A95593">
        <w:t>района</w:t>
      </w:r>
      <w:r>
        <w:t xml:space="preserve"> ____(</w:t>
      </w:r>
      <w:r w:rsidR="008931C9">
        <w:rPr>
          <w:i/>
        </w:rPr>
        <w:t>н</w:t>
      </w:r>
      <w:r w:rsidRPr="00C706EE">
        <w:rPr>
          <w:i/>
        </w:rPr>
        <w:t>аименование субъекта РФ</w:t>
      </w:r>
      <w:r>
        <w:t xml:space="preserve">)____ </w:t>
      </w:r>
      <w:r w:rsidRPr="00A95593">
        <w:t>личное дело призывника ____</w:t>
      </w:r>
      <w:r>
        <w:t>(</w:t>
      </w:r>
      <w:r w:rsidRPr="00C706EE">
        <w:rPr>
          <w:i/>
        </w:rPr>
        <w:t>ФИО</w:t>
      </w:r>
      <w:r>
        <w:t>)</w:t>
      </w:r>
      <w:r w:rsidRPr="00A95593">
        <w:t>____ в подлиннике, для обозрения в судебном заседании. Указанное доказательство позволит установить все юридически значимые обстоятельства для гражданского дела. Самостоятельное получение указанного доказательства нево</w:t>
      </w:r>
      <w:r w:rsidR="008931C9">
        <w:t>зможно в силу приказа Министра о</w:t>
      </w:r>
      <w:r w:rsidRPr="00A95593">
        <w:t>бороны № 400 от 02.10.2007.</w:t>
      </w:r>
    </w:p>
    <w:p w:rsidR="00AA6E60" w:rsidRPr="00A95593" w:rsidRDefault="00AA6E60" w:rsidP="00C81957">
      <w:pPr>
        <w:spacing w:line="360" w:lineRule="auto"/>
        <w:ind w:firstLine="709"/>
        <w:jc w:val="both"/>
      </w:pPr>
      <w:r w:rsidRPr="00A95593">
        <w:t>В соответствии со ст.ст. 175-180, 227 КАС РФ</w:t>
      </w:r>
    </w:p>
    <w:p w:rsidR="00AA6E60" w:rsidRDefault="00AA6E60" w:rsidP="004A404B">
      <w:pPr>
        <w:spacing w:line="360" w:lineRule="auto"/>
        <w:rPr>
          <w:b/>
        </w:rPr>
      </w:pPr>
      <w:r w:rsidRPr="00A95593">
        <w:tab/>
      </w:r>
      <w:r w:rsidRPr="00A95593">
        <w:tab/>
      </w:r>
      <w:r w:rsidRPr="00A95593">
        <w:tab/>
      </w:r>
      <w:r w:rsidRPr="00A95593">
        <w:tab/>
      </w:r>
      <w:r w:rsidR="008931C9" w:rsidRPr="008931C9">
        <w:rPr>
          <w:b/>
        </w:rPr>
        <w:t>ПРОШУ</w:t>
      </w:r>
      <w:r w:rsidRPr="00A95593">
        <w:rPr>
          <w:b/>
        </w:rPr>
        <w:t>:</w:t>
      </w:r>
    </w:p>
    <w:p w:rsidR="00AA6E60" w:rsidRPr="00A95593" w:rsidRDefault="00AA6E60" w:rsidP="004A404B">
      <w:pPr>
        <w:spacing w:line="360" w:lineRule="auto"/>
        <w:rPr>
          <w:b/>
        </w:rPr>
      </w:pPr>
    </w:p>
    <w:p w:rsidR="00AA6E60" w:rsidRPr="00A95593" w:rsidRDefault="008931C9" w:rsidP="00C81957">
      <w:pPr>
        <w:spacing w:line="360" w:lineRule="auto"/>
        <w:ind w:firstLine="709"/>
        <w:jc w:val="both"/>
      </w:pPr>
      <w:r>
        <w:t>П</w:t>
      </w:r>
      <w:r w:rsidRPr="00A95593">
        <w:t xml:space="preserve">ризнать незаконным и отменить </w:t>
      </w:r>
      <w:r>
        <w:t>р</w:t>
      </w:r>
      <w:r w:rsidR="00AA6E60" w:rsidRPr="00A95593">
        <w:t>ешение призывной комиссии, осуществляющей призыв граждан в муниципальном округе «_</w:t>
      </w:r>
      <w:r w:rsidR="00AA6E60">
        <w:t>_</w:t>
      </w:r>
      <w:r w:rsidR="00AA6E60" w:rsidRPr="00A95593">
        <w:t>_</w:t>
      </w:r>
      <w:r w:rsidR="00AA6E60">
        <w:t>(</w:t>
      </w:r>
      <w:r>
        <w:rPr>
          <w:i/>
        </w:rPr>
        <w:t>н</w:t>
      </w:r>
      <w:r w:rsidR="00AA6E60" w:rsidRPr="00C706EE">
        <w:rPr>
          <w:i/>
        </w:rPr>
        <w:t>аименование</w:t>
      </w:r>
      <w:r>
        <w:rPr>
          <w:i/>
        </w:rPr>
        <w:t xml:space="preserve"> МО</w:t>
      </w:r>
      <w:r w:rsidR="00AA6E60">
        <w:t>)_</w:t>
      </w:r>
      <w:r w:rsidR="00AA6E60" w:rsidRPr="00A95593">
        <w:t xml:space="preserve">__» от </w:t>
      </w:r>
      <w:r w:rsidR="00AA6E60">
        <w:t>___(</w:t>
      </w:r>
      <w:r>
        <w:rPr>
          <w:i/>
        </w:rPr>
        <w:t>д</w:t>
      </w:r>
      <w:r w:rsidR="00AA6E60" w:rsidRPr="00C706EE">
        <w:rPr>
          <w:i/>
        </w:rPr>
        <w:t>ата</w:t>
      </w:r>
      <w:r w:rsidR="00AA6E60">
        <w:t xml:space="preserve">)___ </w:t>
      </w:r>
      <w:r w:rsidR="00AA6E60" w:rsidRPr="00A95593">
        <w:t>г. об отказе мне в замене военной службы на ал</w:t>
      </w:r>
      <w:r>
        <w:t>ьтернативную гражданскую службу</w:t>
      </w:r>
      <w:r w:rsidR="00AA6E60" w:rsidRPr="00A95593">
        <w:t>.</w:t>
      </w:r>
    </w:p>
    <w:p w:rsidR="00AA6E60" w:rsidRPr="00A95593" w:rsidRDefault="00AA6E60" w:rsidP="00C81957">
      <w:pPr>
        <w:spacing w:line="360" w:lineRule="auto"/>
        <w:ind w:firstLine="709"/>
        <w:jc w:val="both"/>
      </w:pPr>
      <w:r w:rsidRPr="00A95593">
        <w:t>Обязать призывную комиссию, осуществляющую призыв граждан в муниципальном округе</w:t>
      </w:r>
      <w:r>
        <w:t xml:space="preserve"> </w:t>
      </w:r>
      <w:r w:rsidRPr="00A95593">
        <w:t>«_</w:t>
      </w:r>
      <w:r>
        <w:t>_</w:t>
      </w:r>
      <w:r w:rsidRPr="00A95593">
        <w:t>_</w:t>
      </w:r>
      <w:r>
        <w:t>(</w:t>
      </w:r>
      <w:r w:rsidR="008931C9">
        <w:rPr>
          <w:i/>
        </w:rPr>
        <w:t>н</w:t>
      </w:r>
      <w:r w:rsidRPr="00C706EE">
        <w:rPr>
          <w:i/>
        </w:rPr>
        <w:t>аименование</w:t>
      </w:r>
      <w:r w:rsidR="008931C9">
        <w:rPr>
          <w:i/>
        </w:rPr>
        <w:t xml:space="preserve"> МО</w:t>
      </w:r>
      <w:r>
        <w:t>)_</w:t>
      </w:r>
      <w:r w:rsidRPr="00A95593">
        <w:t>__», повторно рассмотреть мое заявление о замене военной службы на альтернативную гражданскую службу.</w:t>
      </w:r>
    </w:p>
    <w:p w:rsidR="00AA6E60" w:rsidRPr="00A95593" w:rsidRDefault="00AA6E60" w:rsidP="004A404B">
      <w:pPr>
        <w:spacing w:line="360" w:lineRule="auto"/>
        <w:ind w:firstLine="709"/>
        <w:jc w:val="both"/>
      </w:pPr>
    </w:p>
    <w:p w:rsidR="00AA6E60" w:rsidRPr="00A95593" w:rsidRDefault="00AA6E60" w:rsidP="004A404B">
      <w:pPr>
        <w:spacing w:line="360" w:lineRule="auto"/>
        <w:rPr>
          <w:i/>
          <w:sz w:val="20"/>
          <w:szCs w:val="20"/>
        </w:rPr>
      </w:pPr>
      <w:r w:rsidRPr="008931C9">
        <w:rPr>
          <w:b/>
          <w:i/>
          <w:sz w:val="20"/>
          <w:szCs w:val="20"/>
        </w:rPr>
        <w:t>Перечень прилагаемых документов</w:t>
      </w:r>
      <w:r w:rsidRPr="00A95593">
        <w:rPr>
          <w:i/>
          <w:sz w:val="20"/>
          <w:szCs w:val="20"/>
        </w:rPr>
        <w:t>:</w:t>
      </w:r>
    </w:p>
    <w:p w:rsidR="00AA6E60" w:rsidRPr="00324344" w:rsidRDefault="00AA6E60" w:rsidP="004A404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- 2 Копии</w:t>
      </w:r>
      <w:r w:rsidRPr="00A95593">
        <w:rPr>
          <w:i/>
          <w:sz w:val="20"/>
          <w:szCs w:val="20"/>
        </w:rPr>
        <w:t xml:space="preserve"> заявления на АГС от </w:t>
      </w:r>
      <w:r w:rsidR="008931C9">
        <w:rPr>
          <w:i/>
          <w:sz w:val="20"/>
          <w:szCs w:val="20"/>
        </w:rPr>
        <w:t>__(д</w:t>
      </w:r>
      <w:r>
        <w:rPr>
          <w:i/>
          <w:sz w:val="20"/>
          <w:szCs w:val="20"/>
        </w:rPr>
        <w:t>ата)___</w:t>
      </w:r>
      <w:r w:rsidRPr="00324344">
        <w:rPr>
          <w:i/>
          <w:sz w:val="20"/>
          <w:szCs w:val="20"/>
        </w:rPr>
        <w:t>;</w:t>
      </w:r>
    </w:p>
    <w:p w:rsidR="00AA6E60" w:rsidRPr="00324344" w:rsidRDefault="00AA6E60" w:rsidP="004A404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- 2 Копии</w:t>
      </w:r>
      <w:r w:rsidRPr="00A95593">
        <w:rPr>
          <w:i/>
          <w:sz w:val="20"/>
          <w:szCs w:val="20"/>
        </w:rPr>
        <w:t xml:space="preserve"> выписки из книги протоколов за №</w:t>
      </w:r>
      <w:r>
        <w:rPr>
          <w:i/>
          <w:sz w:val="20"/>
          <w:szCs w:val="20"/>
        </w:rPr>
        <w:t xml:space="preserve"> ____ </w:t>
      </w:r>
      <w:r w:rsidRPr="00A95593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_____</w:t>
      </w:r>
      <w:r w:rsidRPr="00A95593">
        <w:rPr>
          <w:i/>
          <w:sz w:val="20"/>
          <w:szCs w:val="20"/>
        </w:rPr>
        <w:t>г. (Заявления с просьбой выдачи решения призывной комиссии)</w:t>
      </w:r>
      <w:r w:rsidRPr="00324344">
        <w:rPr>
          <w:i/>
          <w:sz w:val="20"/>
          <w:szCs w:val="20"/>
        </w:rPr>
        <w:t>;</w:t>
      </w:r>
    </w:p>
    <w:p w:rsidR="00AA6E60" w:rsidRPr="00A95593" w:rsidRDefault="00AA6E60" w:rsidP="004A404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- 2 Копии</w:t>
      </w:r>
      <w:r w:rsidRPr="00A95593">
        <w:rPr>
          <w:i/>
          <w:sz w:val="20"/>
          <w:szCs w:val="20"/>
        </w:rPr>
        <w:t xml:space="preserve"> характеристики</w:t>
      </w:r>
      <w:r>
        <w:rPr>
          <w:i/>
          <w:sz w:val="20"/>
          <w:szCs w:val="20"/>
        </w:rPr>
        <w:t xml:space="preserve"> из учебного учреждения (места работы) –</w:t>
      </w:r>
      <w:r w:rsidRPr="00324344">
        <w:rPr>
          <w:i/>
          <w:sz w:val="20"/>
          <w:szCs w:val="20"/>
        </w:rPr>
        <w:t>;</w:t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  <w:t xml:space="preserve">  </w:t>
      </w:r>
    </w:p>
    <w:p w:rsidR="00AA6E60" w:rsidRPr="00A95593" w:rsidRDefault="008931C9" w:rsidP="004A404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- 2 Копии а</w:t>
      </w:r>
      <w:r w:rsidR="00AA6E60">
        <w:rPr>
          <w:i/>
          <w:sz w:val="20"/>
          <w:szCs w:val="20"/>
        </w:rPr>
        <w:t>втобиографии –</w:t>
      </w:r>
      <w:r w:rsidR="00AA6E60" w:rsidRPr="00324344">
        <w:rPr>
          <w:i/>
          <w:sz w:val="20"/>
          <w:szCs w:val="20"/>
        </w:rPr>
        <w:t>;</w:t>
      </w:r>
      <w:r w:rsidR="00AA6E60">
        <w:rPr>
          <w:i/>
          <w:sz w:val="20"/>
          <w:szCs w:val="20"/>
        </w:rPr>
        <w:tab/>
      </w:r>
      <w:r w:rsidR="00AA6E60">
        <w:rPr>
          <w:i/>
          <w:sz w:val="20"/>
          <w:szCs w:val="20"/>
        </w:rPr>
        <w:tab/>
      </w:r>
      <w:r w:rsidR="00AA6E60">
        <w:rPr>
          <w:i/>
          <w:sz w:val="20"/>
          <w:szCs w:val="20"/>
        </w:rPr>
        <w:tab/>
      </w:r>
      <w:r w:rsidR="00AA6E60">
        <w:rPr>
          <w:i/>
          <w:sz w:val="20"/>
          <w:szCs w:val="20"/>
        </w:rPr>
        <w:tab/>
      </w:r>
      <w:r w:rsidR="00AA6E60">
        <w:rPr>
          <w:i/>
          <w:sz w:val="20"/>
          <w:szCs w:val="20"/>
        </w:rPr>
        <w:tab/>
      </w:r>
      <w:r w:rsidR="00AA6E60">
        <w:rPr>
          <w:i/>
          <w:sz w:val="20"/>
          <w:szCs w:val="20"/>
        </w:rPr>
        <w:tab/>
      </w:r>
      <w:r w:rsidR="00AA6E60">
        <w:rPr>
          <w:i/>
          <w:sz w:val="20"/>
          <w:szCs w:val="20"/>
        </w:rPr>
        <w:tab/>
      </w:r>
      <w:r w:rsidR="00AA6E60">
        <w:rPr>
          <w:i/>
          <w:sz w:val="20"/>
          <w:szCs w:val="20"/>
        </w:rPr>
        <w:tab/>
      </w:r>
      <w:r w:rsidR="00AA6E60" w:rsidRPr="00A95593">
        <w:rPr>
          <w:i/>
          <w:sz w:val="20"/>
          <w:szCs w:val="20"/>
        </w:rPr>
        <w:tab/>
        <w:t xml:space="preserve"> </w:t>
      </w:r>
    </w:p>
    <w:p w:rsidR="00AA6E60" w:rsidRPr="00A95593" w:rsidRDefault="00AA6E60" w:rsidP="004A404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Оригинал к</w:t>
      </w:r>
      <w:r w:rsidRPr="00A95593">
        <w:rPr>
          <w:i/>
          <w:sz w:val="20"/>
          <w:szCs w:val="20"/>
        </w:rPr>
        <w:t xml:space="preserve">витанция </w:t>
      </w:r>
      <w:r>
        <w:rPr>
          <w:i/>
          <w:sz w:val="20"/>
          <w:szCs w:val="20"/>
        </w:rPr>
        <w:t>об уплате госпошлины</w:t>
      </w:r>
      <w:r w:rsidRPr="00324344">
        <w:rPr>
          <w:i/>
          <w:sz w:val="20"/>
          <w:szCs w:val="20"/>
        </w:rPr>
        <w:t>;</w:t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  <w:t xml:space="preserve"> </w:t>
      </w:r>
    </w:p>
    <w:p w:rsidR="00AA6E60" w:rsidRPr="00A95593" w:rsidRDefault="00AA6E60" w:rsidP="004A404B">
      <w:pPr>
        <w:spacing w:line="360" w:lineRule="auto"/>
      </w:pPr>
      <w:r>
        <w:rPr>
          <w:i/>
          <w:sz w:val="20"/>
          <w:szCs w:val="20"/>
        </w:rPr>
        <w:t xml:space="preserve">- 2 </w:t>
      </w:r>
      <w:r w:rsidRPr="00A95593">
        <w:rPr>
          <w:i/>
          <w:sz w:val="20"/>
          <w:szCs w:val="20"/>
        </w:rPr>
        <w:t>Копии з</w:t>
      </w:r>
      <w:r w:rsidR="008931C9">
        <w:rPr>
          <w:i/>
          <w:sz w:val="20"/>
          <w:szCs w:val="20"/>
        </w:rPr>
        <w:t>аявления в суд по количеству лиц</w:t>
      </w:r>
      <w:r w:rsidRPr="00A95593">
        <w:rPr>
          <w:i/>
          <w:sz w:val="20"/>
          <w:szCs w:val="20"/>
        </w:rPr>
        <w:t xml:space="preserve"> участвующих в деле.</w:t>
      </w:r>
    </w:p>
    <w:p w:rsidR="00AA6E60" w:rsidRPr="00A95593" w:rsidRDefault="00AA6E60" w:rsidP="00AA6E60"/>
    <w:p w:rsidR="00AA6E60" w:rsidRPr="00A95593" w:rsidRDefault="00AA6E60" w:rsidP="00AA6E60"/>
    <w:p w:rsidR="00F03D35" w:rsidRDefault="00AA6E60" w:rsidP="00F03D35">
      <w:pPr>
        <w:ind w:left="-30"/>
        <w:jc w:val="both"/>
        <w:rPr>
          <w:rFonts w:eastAsia="Times New Roman"/>
        </w:rPr>
      </w:pPr>
      <w:r>
        <w:t xml:space="preserve">  </w:t>
      </w:r>
      <w:r w:rsidRPr="00A95593">
        <w:t xml:space="preserve"> </w:t>
      </w:r>
      <w:r w:rsidR="00F03D35">
        <w:rPr>
          <w:sz w:val="19"/>
          <w:szCs w:val="19"/>
          <w:shd w:val="clear" w:color="auto" w:fill="FFFFFF"/>
        </w:rPr>
        <w:t>Дата подачи иска «___»_________ 20____ года.       Подпись заявителя _______/_______________/</w:t>
      </w:r>
    </w:p>
    <w:p w:rsidR="00AA6E60" w:rsidRPr="000528A4" w:rsidRDefault="00AA6E60" w:rsidP="00AA6E60">
      <w:pPr>
        <w:spacing w:line="360" w:lineRule="auto"/>
      </w:pPr>
    </w:p>
    <w:p w:rsidR="00D56FB1" w:rsidRDefault="00D56FB1"/>
    <w:p w:rsidR="00D56FB1" w:rsidRDefault="00D56FB1"/>
    <w:p w:rsidR="00614DE4" w:rsidRDefault="00614DE4"/>
    <w:p w:rsidR="00614DE4" w:rsidRDefault="00614DE4"/>
    <w:sectPr w:rsidR="00614DE4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83774"/>
    <w:rsid w:val="00063FAD"/>
    <w:rsid w:val="00075236"/>
    <w:rsid w:val="000B79DC"/>
    <w:rsid w:val="000D6A47"/>
    <w:rsid w:val="00121467"/>
    <w:rsid w:val="00167CA7"/>
    <w:rsid w:val="00207E5A"/>
    <w:rsid w:val="00247887"/>
    <w:rsid w:val="0027672C"/>
    <w:rsid w:val="00283774"/>
    <w:rsid w:val="00300907"/>
    <w:rsid w:val="00320434"/>
    <w:rsid w:val="00345F77"/>
    <w:rsid w:val="003A102D"/>
    <w:rsid w:val="003A4547"/>
    <w:rsid w:val="003D4794"/>
    <w:rsid w:val="00495975"/>
    <w:rsid w:val="004A404B"/>
    <w:rsid w:val="00533679"/>
    <w:rsid w:val="00540DFA"/>
    <w:rsid w:val="00594977"/>
    <w:rsid w:val="005E63B0"/>
    <w:rsid w:val="00614DE4"/>
    <w:rsid w:val="00644A3A"/>
    <w:rsid w:val="00671DF9"/>
    <w:rsid w:val="00681BA2"/>
    <w:rsid w:val="00694E04"/>
    <w:rsid w:val="006B2EBF"/>
    <w:rsid w:val="006B58BA"/>
    <w:rsid w:val="007A59BF"/>
    <w:rsid w:val="007B1C4D"/>
    <w:rsid w:val="008249B7"/>
    <w:rsid w:val="008356A4"/>
    <w:rsid w:val="00845166"/>
    <w:rsid w:val="00867696"/>
    <w:rsid w:val="008931C9"/>
    <w:rsid w:val="008C75EC"/>
    <w:rsid w:val="00924433"/>
    <w:rsid w:val="009F0B17"/>
    <w:rsid w:val="009F1481"/>
    <w:rsid w:val="00A50737"/>
    <w:rsid w:val="00A875AF"/>
    <w:rsid w:val="00AA6E60"/>
    <w:rsid w:val="00B51DE2"/>
    <w:rsid w:val="00BD18A8"/>
    <w:rsid w:val="00C81957"/>
    <w:rsid w:val="00D56FB1"/>
    <w:rsid w:val="00D57506"/>
    <w:rsid w:val="00D63E03"/>
    <w:rsid w:val="00D900FD"/>
    <w:rsid w:val="00DA2017"/>
    <w:rsid w:val="00DE6AC9"/>
    <w:rsid w:val="00E1454E"/>
    <w:rsid w:val="00EA26D2"/>
    <w:rsid w:val="00EE2FB2"/>
    <w:rsid w:val="00F03D35"/>
    <w:rsid w:val="00F5315E"/>
    <w:rsid w:val="00FD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0B79DC"/>
    <w:rPr>
      <w:rFonts w:ascii="Times New Roman" w:hAnsi="Times New Roman" w:cs="Times New Roman" w:hint="default"/>
      <w:spacing w:val="3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5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47</cp:revision>
  <dcterms:created xsi:type="dcterms:W3CDTF">2018-12-01T09:00:00Z</dcterms:created>
  <dcterms:modified xsi:type="dcterms:W3CDTF">2018-12-27T09:43:00Z</dcterms:modified>
</cp:coreProperties>
</file>