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61" w:rsidRPr="00116461" w:rsidRDefault="00116461" w:rsidP="00116461">
      <w:pPr>
        <w:ind w:right="-16"/>
        <w:jc w:val="right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>Военному комиссару района</w:t>
      </w:r>
    </w:p>
    <w:p w:rsidR="00116461" w:rsidRPr="00116461" w:rsidRDefault="00116461" w:rsidP="00116461">
      <w:pPr>
        <w:ind w:right="-16"/>
        <w:jc w:val="right"/>
        <w:rPr>
          <w:rFonts w:ascii="Times New Roman" w:hAnsi="Times New Roman" w:cs="Times New Roman"/>
          <w:i/>
        </w:rPr>
      </w:pPr>
      <w:r w:rsidRPr="00116461">
        <w:rPr>
          <w:rFonts w:ascii="Times New Roman" w:hAnsi="Times New Roman" w:cs="Times New Roman"/>
          <w:i/>
        </w:rPr>
        <w:t>АДРЕС</w:t>
      </w:r>
    </w:p>
    <w:p w:rsidR="00116461" w:rsidRPr="00116461" w:rsidRDefault="00116461" w:rsidP="00116461">
      <w:pPr>
        <w:ind w:right="-16"/>
        <w:jc w:val="right"/>
        <w:rPr>
          <w:rFonts w:ascii="Times New Roman" w:hAnsi="Times New Roman" w:cs="Times New Roman"/>
        </w:rPr>
      </w:pPr>
    </w:p>
    <w:p w:rsidR="00116461" w:rsidRPr="00116461" w:rsidRDefault="00116461" w:rsidP="00116461">
      <w:pPr>
        <w:ind w:right="-16"/>
        <w:jc w:val="right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>Для информации:</w:t>
      </w:r>
    </w:p>
    <w:p w:rsidR="00116461" w:rsidRPr="00116461" w:rsidRDefault="00116461" w:rsidP="00116461">
      <w:pPr>
        <w:ind w:right="-16"/>
        <w:jc w:val="right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 xml:space="preserve">Военному комиссару </w:t>
      </w:r>
      <w:r w:rsidR="00F369F9">
        <w:rPr>
          <w:rFonts w:ascii="Times New Roman" w:hAnsi="Times New Roman" w:cs="Times New Roman"/>
        </w:rPr>
        <w:t>субъекта Федерации</w:t>
      </w:r>
    </w:p>
    <w:p w:rsidR="00116461" w:rsidRPr="00116461" w:rsidRDefault="00F369F9" w:rsidP="00116461">
      <w:pPr>
        <w:ind w:right="-16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(например, Санкт-Петербурга: </w:t>
      </w:r>
      <w:r w:rsidR="00116461" w:rsidRPr="00116461">
        <w:rPr>
          <w:rFonts w:ascii="Times New Roman" w:hAnsi="Times New Roman" w:cs="Times New Roman"/>
          <w:i/>
        </w:rPr>
        <w:t>190121, СПБ, Английский пр., 8/10</w:t>
      </w:r>
      <w:r>
        <w:rPr>
          <w:rFonts w:ascii="Times New Roman" w:hAnsi="Times New Roman" w:cs="Times New Roman"/>
          <w:i/>
        </w:rPr>
        <w:t>)</w:t>
      </w:r>
    </w:p>
    <w:p w:rsidR="00116461" w:rsidRPr="00116461" w:rsidRDefault="00116461" w:rsidP="00116461">
      <w:pPr>
        <w:ind w:right="-16"/>
        <w:jc w:val="right"/>
        <w:rPr>
          <w:rFonts w:ascii="Times New Roman" w:hAnsi="Times New Roman" w:cs="Times New Roman"/>
        </w:rPr>
      </w:pPr>
    </w:p>
    <w:p w:rsidR="00116461" w:rsidRPr="00116461" w:rsidRDefault="00116461" w:rsidP="00116461">
      <w:pPr>
        <w:pStyle w:val="normal"/>
        <w:jc w:val="right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>Уполномоченному по правам ребенка субъекта РФ</w:t>
      </w:r>
    </w:p>
    <w:p w:rsidR="00116461" w:rsidRPr="00116461" w:rsidRDefault="00116461" w:rsidP="00116461">
      <w:pPr>
        <w:pStyle w:val="normal"/>
        <w:jc w:val="right"/>
        <w:rPr>
          <w:rFonts w:ascii="Times New Roman" w:hAnsi="Times New Roman" w:cs="Times New Roman"/>
          <w:i/>
        </w:rPr>
      </w:pPr>
      <w:r w:rsidRPr="00116461">
        <w:rPr>
          <w:rFonts w:ascii="Times New Roman" w:hAnsi="Times New Roman" w:cs="Times New Roman"/>
          <w:i/>
        </w:rPr>
        <w:t>Через электронную приемную на сайте</w:t>
      </w:r>
    </w:p>
    <w:p w:rsidR="00116461" w:rsidRPr="00116461" w:rsidRDefault="00116461" w:rsidP="00116461">
      <w:pPr>
        <w:ind w:right="-16"/>
        <w:jc w:val="right"/>
        <w:rPr>
          <w:rFonts w:ascii="Times New Roman" w:hAnsi="Times New Roman" w:cs="Times New Roman"/>
          <w:i/>
        </w:rPr>
      </w:pPr>
    </w:p>
    <w:p w:rsidR="00116461" w:rsidRPr="00116461" w:rsidRDefault="00116461" w:rsidP="00116461">
      <w:pPr>
        <w:jc w:val="right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>ФИО призывника, адрес для ответа</w:t>
      </w:r>
    </w:p>
    <w:p w:rsidR="004267DE" w:rsidRPr="00116461" w:rsidRDefault="004267DE" w:rsidP="00116461">
      <w:pPr>
        <w:pStyle w:val="normal"/>
        <w:jc w:val="both"/>
        <w:rPr>
          <w:rFonts w:ascii="Times New Roman" w:hAnsi="Times New Roman" w:cs="Times New Roman"/>
        </w:rPr>
      </w:pPr>
    </w:p>
    <w:p w:rsidR="004267DE" w:rsidRPr="00116461" w:rsidRDefault="004267DE" w:rsidP="00116461">
      <w:pPr>
        <w:pStyle w:val="normal"/>
        <w:jc w:val="both"/>
        <w:rPr>
          <w:rFonts w:ascii="Times New Roman" w:hAnsi="Times New Roman" w:cs="Times New Roman"/>
        </w:rPr>
      </w:pPr>
    </w:p>
    <w:p w:rsidR="004267DE" w:rsidRPr="00116461" w:rsidRDefault="001361ED" w:rsidP="00116461">
      <w:pPr>
        <w:pStyle w:val="normal"/>
        <w:jc w:val="center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>ЗАЯВЛЕНИЕ</w:t>
      </w:r>
    </w:p>
    <w:p w:rsidR="00116461" w:rsidRDefault="00116461" w:rsidP="00116461">
      <w:pPr>
        <w:pStyle w:val="norma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="001361ED" w:rsidRPr="00116461">
        <w:rPr>
          <w:rFonts w:ascii="Times New Roman" w:hAnsi="Times New Roman" w:cs="Times New Roman"/>
          <w:i/>
        </w:rPr>
        <w:t xml:space="preserve"> предоставлении информации </w:t>
      </w:r>
      <w:r>
        <w:rPr>
          <w:rFonts w:ascii="Times New Roman" w:hAnsi="Times New Roman" w:cs="Times New Roman"/>
          <w:i/>
        </w:rPr>
        <w:t>необходимой для</w:t>
      </w:r>
      <w:r w:rsidR="001361ED" w:rsidRPr="00116461">
        <w:rPr>
          <w:rFonts w:ascii="Times New Roman" w:hAnsi="Times New Roman" w:cs="Times New Roman"/>
          <w:i/>
        </w:rPr>
        <w:t xml:space="preserve"> заполнен</w:t>
      </w:r>
      <w:r>
        <w:rPr>
          <w:rFonts w:ascii="Times New Roman" w:hAnsi="Times New Roman" w:cs="Times New Roman"/>
          <w:i/>
        </w:rPr>
        <w:t>ия</w:t>
      </w:r>
    </w:p>
    <w:p w:rsidR="004267DE" w:rsidRPr="00116461" w:rsidRDefault="00116461" w:rsidP="00116461">
      <w:pPr>
        <w:pStyle w:val="norma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Листа изучения призывника и У</w:t>
      </w:r>
      <w:r w:rsidR="001361ED" w:rsidRPr="00116461">
        <w:rPr>
          <w:rFonts w:ascii="Times New Roman" w:hAnsi="Times New Roman" w:cs="Times New Roman"/>
          <w:i/>
        </w:rPr>
        <w:t>четной карты</w:t>
      </w:r>
    </w:p>
    <w:p w:rsidR="004267DE" w:rsidRPr="00116461" w:rsidRDefault="004267DE" w:rsidP="00116461">
      <w:pPr>
        <w:pStyle w:val="normal"/>
        <w:jc w:val="both"/>
        <w:rPr>
          <w:rFonts w:ascii="Times New Roman" w:hAnsi="Times New Roman" w:cs="Times New Roman"/>
          <w:i/>
        </w:rPr>
      </w:pPr>
    </w:p>
    <w:p w:rsidR="001B01E1" w:rsidRDefault="00116461" w:rsidP="001B01E1">
      <w:pPr>
        <w:jc w:val="both"/>
        <w:rPr>
          <w:rFonts w:ascii="Times New Roman" w:hAnsi="Times New Roman" w:cs="Times New Roman"/>
          <w:i/>
        </w:rPr>
      </w:pPr>
      <w:r w:rsidRPr="00116461">
        <w:rPr>
          <w:rFonts w:ascii="Times New Roman" w:hAnsi="Times New Roman" w:cs="Times New Roman"/>
        </w:rPr>
        <w:t>Я, ФИО (</w:t>
      </w:r>
      <w:r w:rsidRPr="00116461">
        <w:rPr>
          <w:rFonts w:ascii="Times New Roman" w:hAnsi="Times New Roman" w:cs="Times New Roman"/>
          <w:i/>
        </w:rPr>
        <w:t xml:space="preserve">или </w:t>
      </w:r>
      <w:r>
        <w:rPr>
          <w:rFonts w:ascii="Times New Roman" w:hAnsi="Times New Roman" w:cs="Times New Roman"/>
          <w:i/>
        </w:rPr>
        <w:t>законного представителя - родителя</w:t>
      </w:r>
      <w:r w:rsidRPr="00116461">
        <w:rPr>
          <w:rFonts w:ascii="Times New Roman" w:hAnsi="Times New Roman" w:cs="Times New Roman"/>
          <w:i/>
        </w:rPr>
        <w:t>),</w:t>
      </w:r>
      <w:r w:rsidRPr="00116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подлежу первоначальной постановке на воинский учет в </w:t>
      </w:r>
      <w:r w:rsidRPr="00116461">
        <w:rPr>
          <w:rFonts w:ascii="Times New Roman" w:hAnsi="Times New Roman" w:cs="Times New Roman"/>
          <w:i/>
        </w:rPr>
        <w:t>(укажите год)</w:t>
      </w:r>
      <w:r>
        <w:rPr>
          <w:rFonts w:ascii="Times New Roman" w:hAnsi="Times New Roman" w:cs="Times New Roman"/>
        </w:rPr>
        <w:t xml:space="preserve"> с 1 января по 31 марта </w:t>
      </w:r>
      <w:r w:rsidRPr="00116461">
        <w:rPr>
          <w:rFonts w:ascii="Times New Roman" w:hAnsi="Times New Roman" w:cs="Times New Roman"/>
        </w:rPr>
        <w:t xml:space="preserve">в военном комиссариате района </w:t>
      </w:r>
      <w:r w:rsidRPr="00116461">
        <w:rPr>
          <w:rFonts w:ascii="Times New Roman" w:hAnsi="Times New Roman" w:cs="Times New Roman"/>
          <w:i/>
        </w:rPr>
        <w:t>(укажите ваш район).</w:t>
      </w:r>
      <w:bookmarkStart w:id="0" w:name="_cmt7iqnek9l1" w:colFirst="0" w:colLast="0"/>
      <w:bookmarkEnd w:id="0"/>
    </w:p>
    <w:p w:rsidR="004267DE" w:rsidRPr="001B01E1" w:rsidRDefault="001361ED" w:rsidP="001B01E1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</w:rPr>
      </w:pPr>
      <w:r w:rsidRPr="001B01E1">
        <w:rPr>
          <w:rFonts w:ascii="Times New Roman" w:hAnsi="Times New Roman" w:cs="Times New Roman"/>
          <w:b/>
        </w:rPr>
        <w:t>О желании заменить военную службу альтернативной гражданской</w:t>
      </w:r>
      <w:r w:rsidR="001B01E1">
        <w:rPr>
          <w:rFonts w:ascii="Times New Roman" w:hAnsi="Times New Roman" w:cs="Times New Roman"/>
          <w:b/>
        </w:rPr>
        <w:t xml:space="preserve"> службой</w:t>
      </w:r>
    </w:p>
    <w:p w:rsidR="004267DE" w:rsidRPr="001B01E1" w:rsidRDefault="001361ED" w:rsidP="00116461">
      <w:pPr>
        <w:pStyle w:val="normal"/>
        <w:jc w:val="both"/>
        <w:rPr>
          <w:rFonts w:ascii="Times New Roman" w:eastAsia="Roboto" w:hAnsi="Times New Roman" w:cs="Times New Roman"/>
          <w:i/>
          <w:highlight w:val="white"/>
        </w:rPr>
      </w:pPr>
      <w:r w:rsidRPr="001B01E1">
        <w:rPr>
          <w:rFonts w:ascii="Times New Roman" w:eastAsia="Roboto" w:hAnsi="Times New Roman" w:cs="Times New Roman"/>
          <w:i/>
          <w:highlight w:val="white"/>
        </w:rPr>
        <w:t>В соответствии с п</w:t>
      </w:r>
      <w:r w:rsidR="001B01E1" w:rsidRPr="001B01E1">
        <w:rPr>
          <w:rFonts w:ascii="Times New Roman" w:eastAsia="Roboto" w:hAnsi="Times New Roman" w:cs="Times New Roman"/>
          <w:i/>
          <w:highlight w:val="white"/>
        </w:rPr>
        <w:t>унктом</w:t>
      </w:r>
      <w:r w:rsidRPr="001B01E1">
        <w:rPr>
          <w:rFonts w:ascii="Times New Roman" w:eastAsia="Roboto" w:hAnsi="Times New Roman" w:cs="Times New Roman"/>
          <w:i/>
          <w:highlight w:val="white"/>
        </w:rPr>
        <w:t xml:space="preserve"> 14 Приказа Минобороны РФ </w:t>
      </w:r>
      <w:r w:rsidR="001B01E1" w:rsidRPr="001B01E1">
        <w:rPr>
          <w:rFonts w:ascii="Times New Roman" w:eastAsia="Roboto" w:hAnsi="Times New Roman" w:cs="Times New Roman"/>
          <w:i/>
          <w:highlight w:val="white"/>
        </w:rPr>
        <w:t xml:space="preserve">№ 400 </w:t>
      </w:r>
      <w:r w:rsidRPr="001B01E1">
        <w:rPr>
          <w:rFonts w:ascii="Times New Roman" w:eastAsia="Roboto" w:hAnsi="Times New Roman" w:cs="Times New Roman"/>
          <w:i/>
          <w:highlight w:val="white"/>
        </w:rPr>
        <w:t xml:space="preserve">от 02.10.2007 </w:t>
      </w:r>
      <w:r w:rsidR="001B01E1" w:rsidRPr="001B01E1">
        <w:rPr>
          <w:rFonts w:ascii="Times New Roman" w:eastAsia="Roboto" w:hAnsi="Times New Roman" w:cs="Times New Roman"/>
          <w:i/>
          <w:highlight w:val="white"/>
        </w:rPr>
        <w:t>в</w:t>
      </w:r>
      <w:r w:rsidRPr="001B01E1">
        <w:rPr>
          <w:rFonts w:ascii="Times New Roman" w:eastAsia="Roboto" w:hAnsi="Times New Roman" w:cs="Times New Roman"/>
          <w:i/>
          <w:highlight w:val="white"/>
        </w:rPr>
        <w:t xml:space="preserve">оенный комиссар в ходе работы комиссии по постановке граждан на воинский учет на основании изучения представленных документов, бесед с гражданином, с учетом рода его занятий, имеющейся специальности (профессии), образования, результатов медицинского освидетельствования и профессионального психологического отбора: </w:t>
      </w:r>
    </w:p>
    <w:p w:rsidR="004267DE" w:rsidRPr="001B01E1" w:rsidRDefault="001361ED" w:rsidP="00116461">
      <w:pPr>
        <w:pStyle w:val="normal"/>
        <w:jc w:val="both"/>
        <w:rPr>
          <w:rFonts w:ascii="Times New Roman" w:eastAsia="Roboto" w:hAnsi="Times New Roman" w:cs="Times New Roman"/>
          <w:i/>
          <w:highlight w:val="white"/>
        </w:rPr>
      </w:pPr>
      <w:r w:rsidRPr="001B01E1">
        <w:rPr>
          <w:rFonts w:ascii="Times New Roman" w:eastAsia="Roboto" w:hAnsi="Times New Roman" w:cs="Times New Roman"/>
          <w:i/>
          <w:highlight w:val="white"/>
        </w:rPr>
        <w:t xml:space="preserve">... </w:t>
      </w:r>
    </w:p>
    <w:p w:rsidR="004267DE" w:rsidRPr="001B01E1" w:rsidRDefault="001361ED" w:rsidP="00116461">
      <w:pPr>
        <w:pStyle w:val="normal"/>
        <w:jc w:val="both"/>
        <w:rPr>
          <w:rFonts w:ascii="Times New Roman" w:eastAsia="Roboto" w:hAnsi="Times New Roman" w:cs="Times New Roman"/>
          <w:i/>
          <w:highlight w:val="white"/>
        </w:rPr>
      </w:pPr>
      <w:r w:rsidRPr="001B01E1">
        <w:rPr>
          <w:rFonts w:ascii="Times New Roman" w:eastAsia="Roboto" w:hAnsi="Times New Roman" w:cs="Times New Roman"/>
          <w:i/>
          <w:highlight w:val="white"/>
        </w:rPr>
        <w:t xml:space="preserve">б) выявляет граждан: </w:t>
      </w:r>
    </w:p>
    <w:p w:rsidR="004267DE" w:rsidRPr="001B01E1" w:rsidRDefault="001361ED" w:rsidP="00116461">
      <w:pPr>
        <w:pStyle w:val="normal"/>
        <w:jc w:val="both"/>
        <w:rPr>
          <w:rFonts w:ascii="Times New Roman" w:eastAsia="Roboto" w:hAnsi="Times New Roman" w:cs="Times New Roman"/>
          <w:i/>
          <w:highlight w:val="white"/>
        </w:rPr>
      </w:pPr>
      <w:r w:rsidRPr="001B01E1">
        <w:rPr>
          <w:rFonts w:ascii="Times New Roman" w:eastAsia="Roboto" w:hAnsi="Times New Roman" w:cs="Times New Roman"/>
          <w:i/>
          <w:highlight w:val="white"/>
        </w:rPr>
        <w:t xml:space="preserve">желающих заменить военную службу альтернативной гражданской службой и причины, побудившие к этой замене. </w:t>
      </w:r>
    </w:p>
    <w:p w:rsidR="004267DE" w:rsidRPr="001B01E1" w:rsidRDefault="001361ED" w:rsidP="00116461">
      <w:pPr>
        <w:pStyle w:val="normal"/>
        <w:jc w:val="both"/>
        <w:rPr>
          <w:rFonts w:ascii="Times New Roman" w:eastAsia="Roboto" w:hAnsi="Times New Roman" w:cs="Times New Roman"/>
          <w:i/>
          <w:highlight w:val="white"/>
        </w:rPr>
      </w:pPr>
      <w:r w:rsidRPr="001B01E1">
        <w:rPr>
          <w:rFonts w:ascii="Times New Roman" w:eastAsia="Roboto" w:hAnsi="Times New Roman" w:cs="Times New Roman"/>
          <w:i/>
          <w:highlight w:val="white"/>
        </w:rPr>
        <w:t xml:space="preserve">Выводы, заключения и соответствующие отметки записываются в учетную карту призывника (приложение N 8 к настоящей Инструкции) и лист изучения призывника (приложение N 6 к настоящей Инструкции). </w:t>
      </w:r>
    </w:p>
    <w:p w:rsidR="004267DE" w:rsidRPr="00116461" w:rsidRDefault="004267DE" w:rsidP="00116461">
      <w:pPr>
        <w:pStyle w:val="normal"/>
        <w:jc w:val="both"/>
        <w:rPr>
          <w:rFonts w:ascii="Times New Roman" w:eastAsia="Roboto" w:hAnsi="Times New Roman" w:cs="Times New Roman"/>
          <w:highlight w:val="white"/>
        </w:rPr>
      </w:pPr>
    </w:p>
    <w:p w:rsidR="004267DE" w:rsidRPr="001B01E1" w:rsidRDefault="001361ED" w:rsidP="00116461">
      <w:pPr>
        <w:pStyle w:val="normal"/>
        <w:jc w:val="both"/>
        <w:rPr>
          <w:rFonts w:ascii="Times New Roman" w:eastAsia="Roboto" w:hAnsi="Times New Roman" w:cs="Times New Roman"/>
          <w:highlight w:val="white"/>
          <w:u w:val="single"/>
        </w:rPr>
      </w:pPr>
      <w:r w:rsidRPr="001B01E1">
        <w:rPr>
          <w:rFonts w:ascii="Times New Roman" w:eastAsia="Roboto" w:hAnsi="Times New Roman" w:cs="Times New Roman"/>
          <w:highlight w:val="white"/>
          <w:u w:val="single"/>
        </w:rPr>
        <w:t>Сообщаю, что я являюсь сознательным отказчиком от военной службы</w:t>
      </w:r>
      <w:r w:rsidR="001B01E1" w:rsidRPr="001B01E1">
        <w:rPr>
          <w:rFonts w:ascii="Times New Roman" w:eastAsia="Roboto" w:hAnsi="Times New Roman" w:cs="Times New Roman"/>
          <w:highlight w:val="white"/>
          <w:u w:val="single"/>
        </w:rPr>
        <w:t xml:space="preserve"> по убеждениям совести</w:t>
      </w:r>
      <w:r w:rsidRPr="001B01E1">
        <w:rPr>
          <w:rFonts w:ascii="Times New Roman" w:eastAsia="Roboto" w:hAnsi="Times New Roman" w:cs="Times New Roman"/>
          <w:highlight w:val="white"/>
          <w:u w:val="single"/>
        </w:rPr>
        <w:t>.</w:t>
      </w:r>
    </w:p>
    <w:p w:rsidR="004267DE" w:rsidRPr="00116461" w:rsidRDefault="004267DE" w:rsidP="00116461">
      <w:pPr>
        <w:pStyle w:val="normal"/>
        <w:jc w:val="both"/>
        <w:rPr>
          <w:rFonts w:ascii="Times New Roman" w:eastAsia="Roboto" w:hAnsi="Times New Roman" w:cs="Times New Roman"/>
          <w:highlight w:val="white"/>
        </w:rPr>
      </w:pPr>
    </w:p>
    <w:p w:rsidR="001B01E1" w:rsidRPr="006622F3" w:rsidRDefault="001361ED" w:rsidP="00116461">
      <w:pPr>
        <w:pStyle w:val="normal"/>
        <w:jc w:val="both"/>
        <w:rPr>
          <w:rFonts w:ascii="Times New Roman" w:eastAsia="Times New Roman" w:hAnsi="Times New Roman" w:cs="Times New Roman"/>
          <w:i/>
        </w:rPr>
      </w:pPr>
      <w:r w:rsidRPr="006622F3">
        <w:rPr>
          <w:rFonts w:ascii="Times New Roman" w:eastAsia="Times New Roman" w:hAnsi="Times New Roman" w:cs="Times New Roman"/>
          <w:i/>
        </w:rPr>
        <w:t xml:space="preserve">Сознательный отказ от военной службы означает отказ от военной службы, который </w:t>
      </w:r>
      <w:proofErr w:type="gramStart"/>
      <w:r w:rsidRPr="006622F3">
        <w:rPr>
          <w:rFonts w:ascii="Times New Roman" w:eastAsia="Times New Roman" w:hAnsi="Times New Roman" w:cs="Times New Roman"/>
          <w:i/>
        </w:rPr>
        <w:t xml:space="preserve">«обусловлен личными принципами и соображениями, в том числе глубокими убеждениями, связанными с религиозными, этическими, гуманитарными или подобными мотивами» (см. Комиссия ООН по правам человека, Резолюция 1998/77 «Отказ от несения военной службы по религиозно-этическим соображениям», E/CN.4/RES/1998/77, 22 апреля 1998 г). </w:t>
      </w:r>
      <w:proofErr w:type="gramEnd"/>
    </w:p>
    <w:p w:rsidR="001B01E1" w:rsidRPr="006622F3" w:rsidRDefault="001361ED" w:rsidP="00116461">
      <w:pPr>
        <w:pStyle w:val="normal"/>
        <w:jc w:val="both"/>
        <w:rPr>
          <w:rFonts w:ascii="Times New Roman" w:eastAsia="Times New Roman" w:hAnsi="Times New Roman" w:cs="Times New Roman"/>
          <w:i/>
        </w:rPr>
      </w:pPr>
      <w:r w:rsidRPr="006622F3">
        <w:rPr>
          <w:rFonts w:ascii="Times New Roman" w:eastAsia="Times New Roman" w:hAnsi="Times New Roman" w:cs="Times New Roman"/>
          <w:i/>
        </w:rPr>
        <w:t xml:space="preserve">Такой отказ не ограничивается лицами, которые принципиально отказываются нести военную службу по религиозно-этическим соображениям (пацифистами), т.е. лицами, которые в принципе возражают против использования вооруженных сил или участия в каких-либо войнах. </w:t>
      </w:r>
    </w:p>
    <w:p w:rsidR="004267DE" w:rsidRPr="006622F3" w:rsidRDefault="001361ED" w:rsidP="00116461">
      <w:pPr>
        <w:pStyle w:val="normal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6622F3">
        <w:rPr>
          <w:rFonts w:ascii="Times New Roman" w:eastAsia="Times New Roman" w:hAnsi="Times New Roman" w:cs="Times New Roman"/>
          <w:i/>
        </w:rPr>
        <w:lastRenderedPageBreak/>
        <w:t>Этот термин охватывает и лиц, которые считают, что «применение силы оправдано в одних обстоятельствах, но не оправдано в других, и что поэтому необходимо возражать против неоправданного применения силы» (частичный или избирательный отказ от военной службы) (см., например, UN Conscientious Objection to Military Service, E/CN.4/Sub.2/1983/30/Rev.1, 1985 (</w:t>
      </w:r>
      <w:proofErr w:type="spellStart"/>
      <w:r w:rsidRPr="006622F3">
        <w:rPr>
          <w:rFonts w:ascii="Times New Roman" w:eastAsia="Times New Roman" w:hAnsi="Times New Roman" w:cs="Times New Roman"/>
          <w:i/>
        </w:rPr>
        <w:t>the</w:t>
      </w:r>
      <w:proofErr w:type="spellEnd"/>
      <w:r w:rsidRPr="006622F3">
        <w:rPr>
          <w:rFonts w:ascii="Times New Roman" w:eastAsia="Times New Roman" w:hAnsi="Times New Roman" w:cs="Times New Roman"/>
          <w:i/>
        </w:rPr>
        <w:t xml:space="preserve"> «</w:t>
      </w:r>
      <w:proofErr w:type="spellStart"/>
      <w:r w:rsidRPr="006622F3">
        <w:rPr>
          <w:rFonts w:ascii="Times New Roman" w:eastAsia="Times New Roman" w:hAnsi="Times New Roman" w:cs="Times New Roman"/>
          <w:i/>
        </w:rPr>
        <w:t>EideandMubanga-Chipoyareport</w:t>
      </w:r>
      <w:proofErr w:type="spellEnd"/>
      <w:r w:rsidRPr="006622F3">
        <w:rPr>
          <w:rFonts w:ascii="Times New Roman" w:eastAsia="Times New Roman" w:hAnsi="Times New Roman" w:cs="Times New Roman"/>
          <w:i/>
        </w:rPr>
        <w:t>»).</w:t>
      </w:r>
      <w:proofErr w:type="gramEnd"/>
    </w:p>
    <w:p w:rsidR="004267DE" w:rsidRPr="00116461" w:rsidRDefault="004267DE" w:rsidP="00116461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4267DE" w:rsidRPr="00116461" w:rsidRDefault="001361ED" w:rsidP="00116461">
      <w:pPr>
        <w:pStyle w:val="normal"/>
        <w:jc w:val="both"/>
        <w:rPr>
          <w:rFonts w:ascii="Times New Roman" w:eastAsia="Roboto" w:hAnsi="Times New Roman" w:cs="Times New Roman"/>
          <w:highlight w:val="white"/>
        </w:rPr>
      </w:pPr>
      <w:r w:rsidRPr="00116461">
        <w:rPr>
          <w:rFonts w:ascii="Times New Roman" w:eastAsia="Roboto" w:hAnsi="Times New Roman" w:cs="Times New Roman"/>
          <w:highlight w:val="white"/>
        </w:rPr>
        <w:t>В связи с этим я намерен проходить исключительно альтернативную гражданскую службу. Причины, побудившие меня выбрать альт</w:t>
      </w:r>
      <w:r w:rsidR="001B01E1">
        <w:rPr>
          <w:rFonts w:ascii="Times New Roman" w:eastAsia="Roboto" w:hAnsi="Times New Roman" w:cs="Times New Roman"/>
          <w:highlight w:val="white"/>
        </w:rPr>
        <w:t xml:space="preserve">ернативную гражданскую службу, – </w:t>
      </w:r>
      <w:r w:rsidRPr="00116461">
        <w:rPr>
          <w:rFonts w:ascii="Times New Roman" w:eastAsia="Roboto" w:hAnsi="Times New Roman" w:cs="Times New Roman"/>
          <w:highlight w:val="white"/>
        </w:rPr>
        <w:t xml:space="preserve">это мои убеждения, которым противоречит военная служба. </w:t>
      </w:r>
    </w:p>
    <w:p w:rsidR="004267DE" w:rsidRPr="00116461" w:rsidRDefault="004267DE" w:rsidP="00116461">
      <w:pPr>
        <w:pStyle w:val="normal"/>
        <w:jc w:val="both"/>
        <w:rPr>
          <w:rFonts w:ascii="Times New Roman" w:eastAsia="Roboto" w:hAnsi="Times New Roman" w:cs="Times New Roman"/>
          <w:highlight w:val="white"/>
        </w:rPr>
      </w:pPr>
    </w:p>
    <w:p w:rsidR="004267DE" w:rsidRPr="00116461" w:rsidRDefault="001361ED" w:rsidP="00116461">
      <w:pPr>
        <w:pStyle w:val="normal"/>
        <w:jc w:val="both"/>
        <w:rPr>
          <w:rFonts w:ascii="Times New Roman" w:hAnsi="Times New Roman" w:cs="Times New Roman"/>
          <w:color w:val="333333"/>
          <w:highlight w:val="white"/>
        </w:rPr>
      </w:pPr>
      <w:r w:rsidRPr="00116461">
        <w:rPr>
          <w:rFonts w:ascii="Times New Roman" w:eastAsia="Roboto" w:hAnsi="Times New Roman" w:cs="Times New Roman"/>
          <w:highlight w:val="white"/>
        </w:rPr>
        <w:t>В соответствии со ст</w:t>
      </w:r>
      <w:r w:rsidR="001B01E1">
        <w:rPr>
          <w:rFonts w:ascii="Times New Roman" w:eastAsia="Roboto" w:hAnsi="Times New Roman" w:cs="Times New Roman"/>
          <w:highlight w:val="white"/>
        </w:rPr>
        <w:t>атьей 2 Федерального закона от 25.07.2002 №113-ФЗ «</w:t>
      </w:r>
      <w:r w:rsidRPr="00116461">
        <w:rPr>
          <w:rFonts w:ascii="Times New Roman" w:eastAsia="Roboto" w:hAnsi="Times New Roman" w:cs="Times New Roman"/>
          <w:highlight w:val="white"/>
        </w:rPr>
        <w:t>Об ал</w:t>
      </w:r>
      <w:r w:rsidR="001B01E1">
        <w:rPr>
          <w:rFonts w:ascii="Times New Roman" w:eastAsia="Roboto" w:hAnsi="Times New Roman" w:cs="Times New Roman"/>
          <w:highlight w:val="white"/>
        </w:rPr>
        <w:t>ьтернативной гражданской службе» (далее – ФЗ «Об АГС») г</w:t>
      </w:r>
      <w:r w:rsidRPr="00116461">
        <w:rPr>
          <w:rFonts w:ascii="Times New Roman" w:hAnsi="Times New Roman" w:cs="Times New Roman"/>
          <w:color w:val="333333"/>
          <w:highlight w:val="white"/>
        </w:rPr>
        <w:t>ражданин имеет право на замену военной службы по призыву альтернативной гражданской службой в случаях, если:</w:t>
      </w:r>
    </w:p>
    <w:p w:rsidR="004267DE" w:rsidRDefault="001361ED" w:rsidP="001B01E1">
      <w:pPr>
        <w:pStyle w:val="normal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color w:val="333333"/>
          <w:highlight w:val="white"/>
        </w:rPr>
      </w:pPr>
      <w:r w:rsidRPr="00116461">
        <w:rPr>
          <w:rFonts w:ascii="Times New Roman" w:hAnsi="Times New Roman" w:cs="Times New Roman"/>
          <w:color w:val="333333"/>
          <w:highlight w:val="white"/>
        </w:rPr>
        <w:t>несение военной службы противоречит его убеждениям или вероисповеданию;</w:t>
      </w:r>
    </w:p>
    <w:p w:rsidR="004267DE" w:rsidRPr="001B01E1" w:rsidRDefault="001361ED" w:rsidP="001B01E1">
      <w:pPr>
        <w:pStyle w:val="normal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color w:val="333333"/>
          <w:highlight w:val="white"/>
        </w:rPr>
      </w:pPr>
      <w:r w:rsidRPr="001B01E1">
        <w:rPr>
          <w:rFonts w:ascii="Times New Roman" w:hAnsi="Times New Roman" w:cs="Times New Roman"/>
          <w:color w:val="333333"/>
          <w:highlight w:val="white"/>
        </w:rPr>
        <w:t>он относится к коренному малочисленному народу Российской Федерации, ведет традиционный образ жизни, осуществляет традиционную хозяйственную деятельность и занимается традиционными промыслами коренных малочисленных народов Российской Федерации.</w:t>
      </w:r>
    </w:p>
    <w:p w:rsidR="004267DE" w:rsidRPr="00116461" w:rsidRDefault="001361ED" w:rsidP="001B01E1">
      <w:pPr>
        <w:pStyle w:val="normal"/>
        <w:spacing w:before="120"/>
        <w:jc w:val="both"/>
        <w:rPr>
          <w:rFonts w:ascii="Times New Roman" w:hAnsi="Times New Roman" w:cs="Times New Roman"/>
          <w:color w:val="333333"/>
          <w:highlight w:val="white"/>
        </w:rPr>
      </w:pPr>
      <w:r w:rsidRPr="00116461">
        <w:rPr>
          <w:rFonts w:ascii="Times New Roman" w:hAnsi="Times New Roman" w:cs="Times New Roman"/>
          <w:color w:val="333333"/>
          <w:highlight w:val="white"/>
        </w:rPr>
        <w:t xml:space="preserve">Более подробно доводы о том, что моим убеждениям противоречит несение военной службы, я намерен изложить в своем заявлении на АГС и на заседании призывной комиссии по рассмотрению моего заявления. </w:t>
      </w:r>
    </w:p>
    <w:p w:rsidR="004267DE" w:rsidRPr="00CA5A26" w:rsidRDefault="001361ED" w:rsidP="00CA5A26">
      <w:pPr>
        <w:pStyle w:val="2"/>
        <w:numPr>
          <w:ilvl w:val="0"/>
          <w:numId w:val="4"/>
        </w:num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mblajduk7vvp" w:colFirst="0" w:colLast="0"/>
      <w:bookmarkEnd w:id="1"/>
      <w:r w:rsidRPr="00CA5A26">
        <w:rPr>
          <w:rFonts w:ascii="Times New Roman" w:hAnsi="Times New Roman" w:cs="Times New Roman"/>
          <w:b/>
          <w:sz w:val="22"/>
          <w:szCs w:val="22"/>
        </w:rPr>
        <w:t>Об отказе сообщать информацию, не предусмотренную федеральным законом.</w:t>
      </w:r>
    </w:p>
    <w:p w:rsidR="001361ED" w:rsidRDefault="001361ED" w:rsidP="00116461">
      <w:pPr>
        <w:pStyle w:val="normal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Статья 23 Конституции РФ защищает право каждого на неприкосновенность частной жизни, личную и семейную тайну, защиту своей чести и доброго имени.</w:t>
      </w:r>
    </w:p>
    <w:p w:rsidR="001361ED" w:rsidRPr="001361ED" w:rsidRDefault="001361ED" w:rsidP="00116461">
      <w:pPr>
        <w:pStyle w:val="normal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частью 3 статьи 55 Конституции РФ п</w:t>
      </w:r>
      <w:r w:rsidRPr="001361ED">
        <w:rPr>
          <w:rFonts w:ascii="Times New Roman" w:hAnsi="Times New Roman" w:cs="Times New Roman"/>
        </w:rPr>
        <w:t xml:space="preserve">рава и свободы человека и гражданина могут быть ограничены </w:t>
      </w:r>
      <w:r w:rsidRPr="001361ED">
        <w:rPr>
          <w:rFonts w:ascii="Times New Roman" w:hAnsi="Times New Roman" w:cs="Times New Roman"/>
          <w:b/>
        </w:rPr>
        <w:t>федеральным законом</w:t>
      </w:r>
      <w:r w:rsidRPr="001361ED">
        <w:rPr>
          <w:rFonts w:ascii="Times New Roman" w:hAnsi="Times New Roman" w:cs="Times New Roman"/>
        </w:rPr>
        <w:t xml:space="preserve">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267DE" w:rsidRPr="00116461" w:rsidRDefault="00CA5A26" w:rsidP="00116461">
      <w:pPr>
        <w:pStyle w:val="normal"/>
        <w:spacing w:before="120"/>
        <w:jc w:val="both"/>
        <w:rPr>
          <w:rFonts w:ascii="Times New Roman" w:eastAsia="Roboto" w:hAnsi="Times New Roman" w:cs="Times New Roman"/>
          <w:highlight w:val="white"/>
        </w:rPr>
      </w:pPr>
      <w:r>
        <w:rPr>
          <w:rFonts w:ascii="Times New Roman" w:hAnsi="Times New Roman" w:cs="Times New Roman"/>
        </w:rPr>
        <w:t>В соотве</w:t>
      </w:r>
      <w:r w:rsidR="001361ED" w:rsidRPr="0011646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</w:t>
      </w:r>
      <w:r w:rsidR="001361ED" w:rsidRPr="00116461">
        <w:rPr>
          <w:rFonts w:ascii="Times New Roman" w:hAnsi="Times New Roman" w:cs="Times New Roman"/>
        </w:rPr>
        <w:t xml:space="preserve">ии с </w:t>
      </w:r>
      <w:r w:rsidR="001361ED" w:rsidRPr="00116461">
        <w:rPr>
          <w:rFonts w:ascii="Times New Roman" w:eastAsia="Roboto" w:hAnsi="Times New Roman" w:cs="Times New Roman"/>
          <w:highlight w:val="white"/>
        </w:rPr>
        <w:t>п</w:t>
      </w:r>
      <w:r>
        <w:rPr>
          <w:rFonts w:ascii="Times New Roman" w:eastAsia="Roboto" w:hAnsi="Times New Roman" w:cs="Times New Roman"/>
          <w:highlight w:val="white"/>
        </w:rPr>
        <w:t>унктом</w:t>
      </w:r>
      <w:r w:rsidR="001361ED" w:rsidRPr="00116461">
        <w:rPr>
          <w:rFonts w:ascii="Times New Roman" w:eastAsia="Roboto" w:hAnsi="Times New Roman" w:cs="Times New Roman"/>
          <w:highlight w:val="white"/>
        </w:rPr>
        <w:t xml:space="preserve"> 4 ст</w:t>
      </w:r>
      <w:r>
        <w:rPr>
          <w:rFonts w:ascii="Times New Roman" w:eastAsia="Roboto" w:hAnsi="Times New Roman" w:cs="Times New Roman"/>
          <w:highlight w:val="white"/>
        </w:rPr>
        <w:t xml:space="preserve">атьи </w:t>
      </w:r>
      <w:r w:rsidR="001361ED" w:rsidRPr="00116461">
        <w:rPr>
          <w:rFonts w:ascii="Times New Roman" w:eastAsia="Roboto" w:hAnsi="Times New Roman" w:cs="Times New Roman"/>
          <w:highlight w:val="white"/>
        </w:rPr>
        <w:t>8</w:t>
      </w:r>
      <w:r>
        <w:rPr>
          <w:rFonts w:ascii="Times New Roman" w:eastAsia="Roboto" w:hAnsi="Times New Roman" w:cs="Times New Roman"/>
          <w:highlight w:val="white"/>
        </w:rPr>
        <w:t xml:space="preserve"> Федерального закона </w:t>
      </w:r>
      <w:r w:rsidR="001361ED">
        <w:rPr>
          <w:rFonts w:ascii="Times New Roman" w:eastAsia="Roboto" w:hAnsi="Times New Roman" w:cs="Times New Roman"/>
          <w:highlight w:val="white"/>
        </w:rPr>
        <w:t>от 28.03.1998 №53-ФЗ «</w:t>
      </w:r>
      <w:r w:rsidR="001361ED" w:rsidRPr="00116461">
        <w:rPr>
          <w:rFonts w:ascii="Times New Roman" w:eastAsia="Roboto" w:hAnsi="Times New Roman" w:cs="Times New Roman"/>
          <w:highlight w:val="white"/>
        </w:rPr>
        <w:t>О воинск</w:t>
      </w:r>
      <w:r w:rsidR="001361ED">
        <w:rPr>
          <w:rFonts w:ascii="Times New Roman" w:eastAsia="Roboto" w:hAnsi="Times New Roman" w:cs="Times New Roman"/>
          <w:highlight w:val="white"/>
        </w:rPr>
        <w:t>ой обязанности и военной службе» (далее – ФЗВО)</w:t>
      </w:r>
      <w:r w:rsidR="001361ED" w:rsidRPr="00116461">
        <w:rPr>
          <w:rFonts w:ascii="Times New Roman" w:eastAsia="Roboto" w:hAnsi="Times New Roman" w:cs="Times New Roman"/>
          <w:highlight w:val="white"/>
        </w:rPr>
        <w:t>, документы воинского учета должны содержать следующие сведения о гражданах: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before="220"/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фамилия, имя и отчество;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дата рождения;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место жительства;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семейное положение;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образование;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место работы;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годность к военной службе по состоянию здоровья;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lastRenderedPageBreak/>
        <w:t>основные антропометрические данные;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наличие военно-учетных и гражданских специальностей;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наличие первого спортивного разряда или спортивного звания;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4267DE" w:rsidRPr="00116461" w:rsidRDefault="001361ED" w:rsidP="001361ED">
      <w:pPr>
        <w:pStyle w:val="normal"/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57067D" w:rsidRDefault="001361ED" w:rsidP="001361ED">
      <w:pPr>
        <w:pStyle w:val="normal"/>
        <w:pBdr>
          <w:top w:val="none" w:sz="0" w:space="3" w:color="auto"/>
          <w:bottom w:val="none" w:sz="0" w:space="3" w:color="auto"/>
          <w:between w:val="none" w:sz="0" w:space="3" w:color="auto"/>
        </w:pBdr>
        <w:spacing w:before="220"/>
        <w:jc w:val="both"/>
        <w:rPr>
          <w:rFonts w:ascii="Times New Roman" w:eastAsia="Roboto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 xml:space="preserve">Данный перечень является </w:t>
      </w:r>
      <w:proofErr w:type="spellStart"/>
      <w:r>
        <w:rPr>
          <w:rFonts w:ascii="Times New Roman" w:eastAsia="Roboto" w:hAnsi="Times New Roman" w:cs="Times New Roman"/>
        </w:rPr>
        <w:t>исчепывающим</w:t>
      </w:r>
      <w:proofErr w:type="spellEnd"/>
      <w:r w:rsidRPr="00116461">
        <w:rPr>
          <w:rFonts w:ascii="Times New Roman" w:eastAsia="Roboto" w:hAnsi="Times New Roman" w:cs="Times New Roman"/>
        </w:rPr>
        <w:t xml:space="preserve">. Годность к службе определяется в ходе медицинского освидетельствования. </w:t>
      </w:r>
      <w:r w:rsidR="0057067D">
        <w:rPr>
          <w:rFonts w:ascii="Times New Roman" w:eastAsia="Roboto" w:hAnsi="Times New Roman" w:cs="Times New Roman"/>
        </w:rPr>
        <w:t>И</w:t>
      </w:r>
      <w:r w:rsidRPr="00116461">
        <w:rPr>
          <w:rFonts w:ascii="Times New Roman" w:eastAsia="Roboto" w:hAnsi="Times New Roman" w:cs="Times New Roman"/>
        </w:rPr>
        <w:t xml:space="preserve">нформация  по пунктам </w:t>
      </w:r>
      <w:r>
        <w:rPr>
          <w:rFonts w:ascii="Times New Roman" w:eastAsia="Roboto" w:hAnsi="Times New Roman" w:cs="Times New Roman"/>
        </w:rPr>
        <w:t>1-4</w:t>
      </w:r>
      <w:r w:rsidRPr="00116461">
        <w:rPr>
          <w:rFonts w:ascii="Times New Roman" w:eastAsia="Roboto" w:hAnsi="Times New Roman" w:cs="Times New Roman"/>
        </w:rPr>
        <w:t xml:space="preserve"> содержится в паспорте, информация по пункту 5 содержит</w:t>
      </w:r>
      <w:r>
        <w:rPr>
          <w:rFonts w:ascii="Times New Roman" w:eastAsia="Roboto" w:hAnsi="Times New Roman" w:cs="Times New Roman"/>
        </w:rPr>
        <w:t>ся в документе об образовании</w:t>
      </w:r>
      <w:r w:rsidRPr="00116461">
        <w:rPr>
          <w:rFonts w:ascii="Times New Roman" w:eastAsia="Roboto" w:hAnsi="Times New Roman" w:cs="Times New Roman"/>
        </w:rPr>
        <w:t xml:space="preserve">, </w:t>
      </w:r>
      <w:proofErr w:type="gramStart"/>
      <w:r w:rsidRPr="00116461">
        <w:rPr>
          <w:rFonts w:ascii="Times New Roman" w:eastAsia="Roboto" w:hAnsi="Times New Roman" w:cs="Times New Roman"/>
        </w:rPr>
        <w:t>которые</w:t>
      </w:r>
      <w:proofErr w:type="gramEnd"/>
      <w:r w:rsidRPr="00116461">
        <w:rPr>
          <w:rFonts w:ascii="Times New Roman" w:eastAsia="Roboto" w:hAnsi="Times New Roman" w:cs="Times New Roman"/>
        </w:rPr>
        <w:t xml:space="preserve"> я представлю при первоначальной постановке.</w:t>
      </w:r>
      <w:r>
        <w:rPr>
          <w:rFonts w:ascii="Times New Roman" w:eastAsia="Roboto" w:hAnsi="Times New Roman" w:cs="Times New Roman"/>
        </w:rPr>
        <w:t xml:space="preserve"> </w:t>
      </w:r>
      <w:r w:rsidRPr="00116461">
        <w:rPr>
          <w:rFonts w:ascii="Times New Roman" w:eastAsia="Roboto" w:hAnsi="Times New Roman" w:cs="Times New Roman"/>
        </w:rPr>
        <w:t>Остальная информация в отношении меня не может быть пока определена.</w:t>
      </w:r>
    </w:p>
    <w:p w:rsidR="00C74862" w:rsidRDefault="001361ED" w:rsidP="00C74862">
      <w:pPr>
        <w:pStyle w:val="normal"/>
        <w:pBdr>
          <w:top w:val="none" w:sz="0" w:space="3" w:color="auto"/>
          <w:bottom w:val="none" w:sz="0" w:space="3" w:color="auto"/>
          <w:between w:val="none" w:sz="0" w:space="3" w:color="auto"/>
        </w:pBdr>
        <w:spacing w:before="220"/>
        <w:jc w:val="both"/>
        <w:rPr>
          <w:rFonts w:ascii="Times New Roman" w:eastAsia="Roboto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>Однако мне известно, что при первоначальной постановке на воинский учет в ходе бесед с гражданином и его родителями, а также путем требования заполнять анкеты, осуществляются попытки сбора информации о родителях, родственниках, местах работы родителей, а также другой информации, не указанной непосредственно в ФЗ</w:t>
      </w:r>
      <w:r>
        <w:rPr>
          <w:rFonts w:ascii="Times New Roman" w:eastAsia="Roboto" w:hAnsi="Times New Roman" w:cs="Times New Roman"/>
        </w:rPr>
        <w:t xml:space="preserve"> </w:t>
      </w:r>
      <w:proofErr w:type="gramStart"/>
      <w:r>
        <w:rPr>
          <w:rFonts w:ascii="Times New Roman" w:eastAsia="Roboto" w:hAnsi="Times New Roman" w:cs="Times New Roman"/>
        </w:rPr>
        <w:t>ВО</w:t>
      </w:r>
      <w:proofErr w:type="gramEnd"/>
      <w:r>
        <w:rPr>
          <w:rFonts w:ascii="Times New Roman" w:eastAsia="Roboto" w:hAnsi="Times New Roman" w:cs="Times New Roman"/>
        </w:rPr>
        <w:t>.</w:t>
      </w:r>
    </w:p>
    <w:p w:rsidR="00C74862" w:rsidRDefault="001361ED" w:rsidP="00C74862">
      <w:pPr>
        <w:pStyle w:val="normal"/>
        <w:pBdr>
          <w:top w:val="none" w:sz="0" w:space="3" w:color="auto"/>
          <w:bottom w:val="none" w:sz="0" w:space="3" w:color="auto"/>
          <w:between w:val="none" w:sz="0" w:space="3" w:color="auto"/>
        </w:pBdr>
        <w:spacing w:before="220"/>
        <w:jc w:val="both"/>
        <w:rPr>
          <w:rFonts w:ascii="Times New Roman" w:eastAsia="Roboto" w:hAnsi="Times New Roman" w:cs="Times New Roman"/>
        </w:rPr>
      </w:pPr>
      <w:r w:rsidRPr="00116461">
        <w:rPr>
          <w:rFonts w:ascii="Times New Roman" w:eastAsia="Roboto" w:hAnsi="Times New Roman" w:cs="Times New Roman"/>
        </w:rPr>
        <w:t xml:space="preserve">Так, в </w:t>
      </w:r>
      <w:r w:rsidRPr="00C74862">
        <w:rPr>
          <w:rFonts w:ascii="Times New Roman" w:hAnsi="Times New Roman" w:cs="Times New Roman"/>
          <w:color w:val="333333"/>
          <w:highlight w:val="white"/>
          <w:u w:val="single"/>
        </w:rPr>
        <w:t>Пояснениях по ведению листа изучения призывника (Приложение №6</w:t>
      </w:r>
      <w:r w:rsidRPr="00C74862">
        <w:rPr>
          <w:rFonts w:ascii="Times New Roman" w:hAnsi="Times New Roman" w:cs="Times New Roman"/>
          <w:color w:val="333333"/>
          <w:highlight w:val="white"/>
        </w:rPr>
        <w:t xml:space="preserve"> к </w:t>
      </w:r>
      <w:r w:rsidRPr="00116461">
        <w:rPr>
          <w:rFonts w:ascii="Times New Roman" w:eastAsia="Roboto" w:hAnsi="Times New Roman" w:cs="Times New Roman"/>
          <w:highlight w:val="white"/>
        </w:rPr>
        <w:t>Прик</w:t>
      </w:r>
      <w:r w:rsidR="00C74862">
        <w:rPr>
          <w:rFonts w:ascii="Times New Roman" w:eastAsia="Roboto" w:hAnsi="Times New Roman" w:cs="Times New Roman"/>
          <w:highlight w:val="white"/>
        </w:rPr>
        <w:t>азу Минобороны РФ №400 от 02.10.2007</w:t>
      </w:r>
      <w:r w:rsidRPr="00116461">
        <w:rPr>
          <w:rFonts w:ascii="Times New Roman" w:eastAsia="Roboto" w:hAnsi="Times New Roman" w:cs="Times New Roman"/>
          <w:highlight w:val="white"/>
        </w:rPr>
        <w:t>) прописан</w:t>
      </w:r>
      <w:r w:rsidR="00C74862">
        <w:rPr>
          <w:rFonts w:ascii="Times New Roman" w:eastAsia="Roboto" w:hAnsi="Times New Roman" w:cs="Times New Roman"/>
          <w:highlight w:val="white"/>
        </w:rPr>
        <w:t>о</w:t>
      </w:r>
      <w:r w:rsidRPr="00116461">
        <w:rPr>
          <w:rFonts w:ascii="Times New Roman" w:eastAsia="Roboto" w:hAnsi="Times New Roman" w:cs="Times New Roman"/>
          <w:highlight w:val="white"/>
        </w:rPr>
        <w:t xml:space="preserve">: </w:t>
      </w:r>
    </w:p>
    <w:p w:rsidR="004267DE" w:rsidRPr="00C74862" w:rsidRDefault="001361ED" w:rsidP="00C74862">
      <w:pPr>
        <w:pStyle w:val="normal"/>
        <w:pBdr>
          <w:top w:val="none" w:sz="0" w:space="3" w:color="auto"/>
          <w:bottom w:val="none" w:sz="0" w:space="3" w:color="auto"/>
          <w:between w:val="none" w:sz="0" w:space="3" w:color="auto"/>
        </w:pBdr>
        <w:spacing w:before="220"/>
        <w:jc w:val="both"/>
        <w:rPr>
          <w:rFonts w:ascii="Times New Roman" w:eastAsia="Roboto" w:hAnsi="Times New Roman" w:cs="Times New Roman"/>
          <w:i/>
        </w:rPr>
      </w:pPr>
      <w:proofErr w:type="gramStart"/>
      <w:r w:rsidRPr="00C74862">
        <w:rPr>
          <w:rFonts w:ascii="Times New Roman" w:hAnsi="Times New Roman" w:cs="Times New Roman"/>
          <w:i/>
          <w:color w:val="333333"/>
        </w:rPr>
        <w:t>С родителями (лицами, на воспитании которых он находится) уточняются состав и материальное положение семьи, отношения в семье, основные обязанности юноши в семье, общее состояние здоровья и физического развития, болезни, сказавшиеся на возможностях юноши в учебе и труде, взгляды родителей на его профессиональное будущее, лица, которые оказали на развитие призывника наибольшее влияние, наличие у него вредных привычек, увлечения и интересы призывника</w:t>
      </w:r>
      <w:proofErr w:type="gramEnd"/>
      <w:r w:rsidRPr="00C74862">
        <w:rPr>
          <w:rFonts w:ascii="Times New Roman" w:hAnsi="Times New Roman" w:cs="Times New Roman"/>
          <w:i/>
          <w:color w:val="333333"/>
        </w:rPr>
        <w:t xml:space="preserve"> в свободное от учебы (работы) время, отношение к предстоящей военной службе, состояние здоровья родителей, данные об их трудоспособности</w:t>
      </w:r>
      <w:r w:rsidR="00C74862" w:rsidRPr="00C74862">
        <w:rPr>
          <w:rFonts w:ascii="Times New Roman" w:hAnsi="Times New Roman" w:cs="Times New Roman"/>
          <w:i/>
          <w:color w:val="333333"/>
        </w:rPr>
        <w:t>.</w:t>
      </w:r>
    </w:p>
    <w:p w:rsidR="00C74862" w:rsidRDefault="001361ED" w:rsidP="00116461">
      <w:pPr>
        <w:pStyle w:val="normal"/>
        <w:pBdr>
          <w:top w:val="none" w:sz="0" w:space="3" w:color="auto"/>
          <w:bottom w:val="none" w:sz="0" w:space="3" w:color="auto"/>
          <w:between w:val="none" w:sz="0" w:space="3" w:color="auto"/>
        </w:pBdr>
        <w:spacing w:before="220"/>
        <w:jc w:val="both"/>
        <w:rPr>
          <w:rFonts w:ascii="Times New Roman" w:hAnsi="Times New Roman" w:cs="Times New Roman"/>
          <w:color w:val="333333"/>
        </w:rPr>
      </w:pPr>
      <w:r w:rsidRPr="00116461">
        <w:rPr>
          <w:rFonts w:ascii="Times New Roman" w:hAnsi="Times New Roman" w:cs="Times New Roman"/>
          <w:color w:val="333333"/>
        </w:rPr>
        <w:t>Информация, перечисленная в данном пункте</w:t>
      </w:r>
      <w:r w:rsidR="00C74862">
        <w:rPr>
          <w:rFonts w:ascii="Times New Roman" w:hAnsi="Times New Roman" w:cs="Times New Roman"/>
          <w:color w:val="333333"/>
        </w:rPr>
        <w:t>,</w:t>
      </w:r>
      <w:r w:rsidRPr="00116461">
        <w:rPr>
          <w:rFonts w:ascii="Times New Roman" w:hAnsi="Times New Roman" w:cs="Times New Roman"/>
          <w:color w:val="333333"/>
        </w:rPr>
        <w:t xml:space="preserve"> выходит за рамки информации, которая должна содержаться в документах воинского учета в соответствии с ФЗ</w:t>
      </w:r>
      <w:r w:rsidR="00C74862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="00C74862">
        <w:rPr>
          <w:rFonts w:ascii="Times New Roman" w:hAnsi="Times New Roman" w:cs="Times New Roman"/>
          <w:color w:val="333333"/>
        </w:rPr>
        <w:t>ВО</w:t>
      </w:r>
      <w:proofErr w:type="gramEnd"/>
      <w:r w:rsidR="00C74862">
        <w:rPr>
          <w:rFonts w:ascii="Times New Roman" w:hAnsi="Times New Roman" w:cs="Times New Roman"/>
          <w:color w:val="333333"/>
        </w:rPr>
        <w:t xml:space="preserve">. </w:t>
      </w:r>
    </w:p>
    <w:p w:rsidR="004267DE" w:rsidRPr="00116461" w:rsidRDefault="001361ED" w:rsidP="00116461">
      <w:pPr>
        <w:pStyle w:val="normal"/>
        <w:pBdr>
          <w:top w:val="none" w:sz="0" w:space="3" w:color="auto"/>
          <w:bottom w:val="none" w:sz="0" w:space="3" w:color="auto"/>
          <w:between w:val="none" w:sz="0" w:space="3" w:color="auto"/>
        </w:pBdr>
        <w:spacing w:before="220"/>
        <w:jc w:val="both"/>
        <w:rPr>
          <w:rFonts w:ascii="Times New Roman" w:hAnsi="Times New Roman" w:cs="Times New Roman"/>
          <w:color w:val="333333"/>
        </w:rPr>
      </w:pPr>
      <w:r w:rsidRPr="00116461">
        <w:rPr>
          <w:rFonts w:ascii="Times New Roman" w:hAnsi="Times New Roman" w:cs="Times New Roman"/>
          <w:color w:val="333333"/>
        </w:rPr>
        <w:t>Вопросы состояния здоровья я буду обсуждать с врачами в ходе медицинского освидетельствования с представлением соответствующих медицинских документов, а не при проведении беседы.</w:t>
      </w:r>
    </w:p>
    <w:p w:rsidR="00C74862" w:rsidRDefault="001361ED" w:rsidP="00116461">
      <w:pPr>
        <w:pStyle w:val="normal"/>
        <w:pBdr>
          <w:top w:val="none" w:sz="0" w:space="3" w:color="auto"/>
          <w:bottom w:val="none" w:sz="0" w:space="3" w:color="auto"/>
          <w:between w:val="none" w:sz="0" w:space="3" w:color="auto"/>
        </w:pBdr>
        <w:spacing w:before="220"/>
        <w:jc w:val="both"/>
        <w:rPr>
          <w:rFonts w:ascii="Times New Roman" w:hAnsi="Times New Roman" w:cs="Times New Roman"/>
          <w:color w:val="333333"/>
          <w:highlight w:val="white"/>
        </w:rPr>
      </w:pPr>
      <w:proofErr w:type="gramStart"/>
      <w:r w:rsidRPr="00116461">
        <w:rPr>
          <w:rFonts w:ascii="Times New Roman" w:hAnsi="Times New Roman" w:cs="Times New Roman"/>
          <w:color w:val="333333"/>
        </w:rPr>
        <w:t>Требования лица, проводящего беседу</w:t>
      </w:r>
      <w:r w:rsidR="00C74862">
        <w:rPr>
          <w:rFonts w:ascii="Times New Roman" w:hAnsi="Times New Roman" w:cs="Times New Roman"/>
          <w:color w:val="333333"/>
        </w:rPr>
        <w:t>,</w:t>
      </w:r>
      <w:r w:rsidRPr="00116461">
        <w:rPr>
          <w:rFonts w:ascii="Times New Roman" w:hAnsi="Times New Roman" w:cs="Times New Roman"/>
          <w:color w:val="333333"/>
        </w:rPr>
        <w:t xml:space="preserve"> сообщать сведения о родителях, их месте работы, номера телефонов, девичью фамилию матери, информацию о материальном положении семьи,</w:t>
      </w:r>
      <w:r w:rsidR="00C74862">
        <w:rPr>
          <w:rFonts w:ascii="Times New Roman" w:hAnsi="Times New Roman" w:cs="Times New Roman"/>
          <w:color w:val="333333"/>
        </w:rPr>
        <w:t xml:space="preserve"> </w:t>
      </w:r>
      <w:r w:rsidRPr="00116461">
        <w:rPr>
          <w:rFonts w:ascii="Times New Roman" w:hAnsi="Times New Roman" w:cs="Times New Roman"/>
          <w:color w:val="333333"/>
        </w:rPr>
        <w:t xml:space="preserve">об  </w:t>
      </w:r>
      <w:r w:rsidRPr="00116461">
        <w:rPr>
          <w:rFonts w:ascii="Times New Roman" w:hAnsi="Times New Roman" w:cs="Times New Roman"/>
          <w:color w:val="333333"/>
        </w:rPr>
        <w:lastRenderedPageBreak/>
        <w:t xml:space="preserve">отношениях в семье, о родственниках, проживающих отдельно, о наличии или отсутствия у меня вредных привычек, моих интересов и увлечений считаю недопустимыми и нарушающими </w:t>
      </w:r>
      <w:r w:rsidR="00C74862">
        <w:rPr>
          <w:rFonts w:ascii="Times New Roman" w:hAnsi="Times New Roman" w:cs="Times New Roman"/>
          <w:color w:val="333333"/>
        </w:rPr>
        <w:t>пункт 1 статьи</w:t>
      </w:r>
      <w:r w:rsidRPr="00116461">
        <w:rPr>
          <w:rFonts w:ascii="Times New Roman" w:hAnsi="Times New Roman" w:cs="Times New Roman"/>
          <w:color w:val="333333"/>
        </w:rPr>
        <w:t xml:space="preserve"> 23 Конституции РФ (</w:t>
      </w:r>
      <w:r w:rsidR="00C74862">
        <w:rPr>
          <w:rFonts w:ascii="Times New Roman" w:hAnsi="Times New Roman" w:cs="Times New Roman"/>
          <w:color w:val="333333"/>
          <w:highlight w:val="white"/>
        </w:rPr>
        <w:t>к</w:t>
      </w:r>
      <w:r w:rsidRPr="00116461">
        <w:rPr>
          <w:rFonts w:ascii="Times New Roman" w:hAnsi="Times New Roman" w:cs="Times New Roman"/>
          <w:color w:val="333333"/>
          <w:highlight w:val="white"/>
        </w:rPr>
        <w:t>аждый имеет право на неприкосновенность частной жизни, личную и</w:t>
      </w:r>
      <w:proofErr w:type="gramEnd"/>
      <w:r w:rsidRPr="00116461">
        <w:rPr>
          <w:rFonts w:ascii="Times New Roman" w:hAnsi="Times New Roman" w:cs="Times New Roman"/>
          <w:color w:val="333333"/>
          <w:highlight w:val="white"/>
        </w:rPr>
        <w:t xml:space="preserve"> семейную тайну, защиту своей че</w:t>
      </w:r>
      <w:r w:rsidR="00C74862">
        <w:rPr>
          <w:rFonts w:ascii="Times New Roman" w:hAnsi="Times New Roman" w:cs="Times New Roman"/>
          <w:color w:val="333333"/>
          <w:highlight w:val="white"/>
        </w:rPr>
        <w:t xml:space="preserve">сти и доброго имени), а также пункт </w:t>
      </w:r>
      <w:r w:rsidRPr="00116461">
        <w:rPr>
          <w:rFonts w:ascii="Times New Roman" w:hAnsi="Times New Roman" w:cs="Times New Roman"/>
          <w:color w:val="333333"/>
          <w:highlight w:val="white"/>
        </w:rPr>
        <w:t>1 ст</w:t>
      </w:r>
      <w:r w:rsidR="00C74862">
        <w:rPr>
          <w:rFonts w:ascii="Times New Roman" w:hAnsi="Times New Roman" w:cs="Times New Roman"/>
          <w:color w:val="333333"/>
          <w:highlight w:val="white"/>
        </w:rPr>
        <w:t>атьи 24 Конституции РФ (с</w:t>
      </w:r>
      <w:r w:rsidRPr="00116461">
        <w:rPr>
          <w:rFonts w:ascii="Times New Roman" w:hAnsi="Times New Roman" w:cs="Times New Roman"/>
          <w:color w:val="333333"/>
          <w:highlight w:val="white"/>
        </w:rPr>
        <w:t>бор, хранение, использование и распространение информации о частной жизни лица без его согласия не допускаются)</w:t>
      </w:r>
      <w:r w:rsidR="00C74862">
        <w:rPr>
          <w:rFonts w:ascii="Times New Roman" w:hAnsi="Times New Roman" w:cs="Times New Roman"/>
          <w:color w:val="333333"/>
          <w:highlight w:val="white"/>
        </w:rPr>
        <w:t xml:space="preserve">. </w:t>
      </w:r>
    </w:p>
    <w:p w:rsidR="004267DE" w:rsidRPr="00116461" w:rsidRDefault="001361ED" w:rsidP="00116461">
      <w:pPr>
        <w:pStyle w:val="normal"/>
        <w:pBdr>
          <w:top w:val="none" w:sz="0" w:space="3" w:color="auto"/>
          <w:bottom w:val="none" w:sz="0" w:space="3" w:color="auto"/>
          <w:between w:val="none" w:sz="0" w:space="3" w:color="auto"/>
        </w:pBdr>
        <w:spacing w:before="220"/>
        <w:jc w:val="both"/>
        <w:rPr>
          <w:rFonts w:ascii="Times New Roman" w:hAnsi="Times New Roman" w:cs="Times New Roman"/>
          <w:color w:val="333333"/>
          <w:highlight w:val="white"/>
        </w:rPr>
      </w:pPr>
      <w:r w:rsidRPr="00116461">
        <w:rPr>
          <w:rFonts w:ascii="Times New Roman" w:hAnsi="Times New Roman" w:cs="Times New Roman"/>
          <w:color w:val="333333"/>
          <w:highlight w:val="white"/>
        </w:rPr>
        <w:t>Кроме того, сбор подобной информац</w:t>
      </w:r>
      <w:r w:rsidR="00C74862">
        <w:rPr>
          <w:rFonts w:ascii="Times New Roman" w:hAnsi="Times New Roman" w:cs="Times New Roman"/>
          <w:color w:val="333333"/>
          <w:highlight w:val="white"/>
        </w:rPr>
        <w:t>ии может привести к нарушению Федерального закона «О персональных данных» от 27.07.2006 №152-ФЗ</w:t>
      </w:r>
      <w:r w:rsidRPr="00116461">
        <w:rPr>
          <w:rFonts w:ascii="Times New Roman" w:hAnsi="Times New Roman" w:cs="Times New Roman"/>
          <w:color w:val="333333"/>
          <w:highlight w:val="white"/>
        </w:rPr>
        <w:t>, поскольку предполагает сбор персональных данных без оформления согласия субъекта.</w:t>
      </w:r>
    </w:p>
    <w:p w:rsidR="004267DE" w:rsidRPr="00116461" w:rsidRDefault="004267DE" w:rsidP="00116461">
      <w:pPr>
        <w:pStyle w:val="normal"/>
        <w:jc w:val="both"/>
        <w:rPr>
          <w:rFonts w:ascii="Times New Roman" w:hAnsi="Times New Roman" w:cs="Times New Roman"/>
        </w:rPr>
      </w:pPr>
    </w:p>
    <w:p w:rsidR="004267DE" w:rsidRPr="00116461" w:rsidRDefault="001361ED" w:rsidP="00116461">
      <w:pPr>
        <w:pStyle w:val="normal"/>
        <w:jc w:val="both"/>
        <w:rPr>
          <w:rFonts w:ascii="Times New Roman" w:eastAsia="Roboto" w:hAnsi="Times New Roman" w:cs="Times New Roman"/>
          <w:highlight w:val="white"/>
        </w:rPr>
      </w:pPr>
      <w:r w:rsidRPr="00116461">
        <w:rPr>
          <w:rFonts w:ascii="Times New Roman" w:hAnsi="Times New Roman" w:cs="Times New Roman"/>
        </w:rPr>
        <w:t xml:space="preserve">В соответствии с </w:t>
      </w:r>
      <w:r w:rsidR="00C74862" w:rsidRPr="00C74862">
        <w:rPr>
          <w:rFonts w:ascii="Times New Roman" w:hAnsi="Times New Roman" w:cs="Times New Roman"/>
          <w:color w:val="333333"/>
          <w:highlight w:val="white"/>
          <w:u w:val="single"/>
        </w:rPr>
        <w:t>Пояснени</w:t>
      </w:r>
      <w:r w:rsidRPr="00C74862">
        <w:rPr>
          <w:rFonts w:ascii="Times New Roman" w:hAnsi="Times New Roman" w:cs="Times New Roman"/>
          <w:color w:val="333333"/>
          <w:highlight w:val="white"/>
          <w:u w:val="single"/>
        </w:rPr>
        <w:t xml:space="preserve">ем по ведению листа изучения призывника, содержащимися в Приложении №6 </w:t>
      </w:r>
      <w:r w:rsidRPr="00C74862">
        <w:rPr>
          <w:rFonts w:ascii="Times New Roman" w:hAnsi="Times New Roman" w:cs="Times New Roman"/>
          <w:color w:val="333333"/>
          <w:highlight w:val="white"/>
        </w:rPr>
        <w:t>к</w:t>
      </w:r>
      <w:r w:rsidRPr="00116461">
        <w:rPr>
          <w:rFonts w:ascii="Times New Roman" w:hAnsi="Times New Roman" w:cs="Times New Roman"/>
          <w:b/>
          <w:color w:val="333333"/>
          <w:highlight w:val="white"/>
        </w:rPr>
        <w:t xml:space="preserve"> </w:t>
      </w:r>
      <w:r w:rsidRPr="00116461">
        <w:rPr>
          <w:rFonts w:ascii="Times New Roman" w:eastAsia="Roboto" w:hAnsi="Times New Roman" w:cs="Times New Roman"/>
          <w:highlight w:val="white"/>
        </w:rPr>
        <w:t>Приказу Минобороны РФ</w:t>
      </w:r>
      <w:r w:rsidR="00C74862">
        <w:rPr>
          <w:rFonts w:ascii="Times New Roman" w:eastAsia="Roboto" w:hAnsi="Times New Roman" w:cs="Times New Roman"/>
          <w:highlight w:val="white"/>
        </w:rPr>
        <w:t xml:space="preserve"> № 400</w:t>
      </w:r>
      <w:r w:rsidRPr="00116461">
        <w:rPr>
          <w:rFonts w:ascii="Times New Roman" w:eastAsia="Roboto" w:hAnsi="Times New Roman" w:cs="Times New Roman"/>
          <w:highlight w:val="white"/>
        </w:rPr>
        <w:t xml:space="preserve"> от 02.10.2007 </w:t>
      </w:r>
    </w:p>
    <w:p w:rsidR="004267DE" w:rsidRPr="00116461" w:rsidRDefault="001361ED" w:rsidP="00116461">
      <w:pPr>
        <w:pStyle w:val="normal"/>
        <w:jc w:val="both"/>
        <w:rPr>
          <w:rFonts w:ascii="Times New Roman" w:hAnsi="Times New Roman" w:cs="Times New Roman"/>
          <w:color w:val="333333"/>
          <w:highlight w:val="white"/>
        </w:rPr>
      </w:pPr>
      <w:r w:rsidRPr="00116461">
        <w:rPr>
          <w:rFonts w:ascii="Times New Roman" w:hAnsi="Times New Roman" w:cs="Times New Roman"/>
          <w:color w:val="333333"/>
          <w:highlight w:val="white"/>
        </w:rPr>
        <w:t>Лист изучения призывника заводится на гражданина при первоначальной постановке его на воинский учет и постоянно хранится в личном деле призывника. Записи в лист изучения вносятся должностными лицами, проводившими изучение гражданина. В пояснении содержатся два вида изучения призывника: беседы и изучение документов, представленных призывником или полученных из различных органов и организаций.</w:t>
      </w:r>
    </w:p>
    <w:p w:rsidR="004267DE" w:rsidRPr="00116461" w:rsidRDefault="004267DE" w:rsidP="00116461">
      <w:pPr>
        <w:pStyle w:val="normal"/>
        <w:jc w:val="both"/>
        <w:rPr>
          <w:rFonts w:ascii="Times New Roman" w:hAnsi="Times New Roman" w:cs="Times New Roman"/>
          <w:color w:val="333333"/>
          <w:highlight w:val="white"/>
        </w:rPr>
      </w:pPr>
    </w:p>
    <w:p w:rsidR="004267DE" w:rsidRPr="00C74862" w:rsidRDefault="001361ED" w:rsidP="00116461">
      <w:pPr>
        <w:pStyle w:val="normal"/>
        <w:jc w:val="both"/>
        <w:rPr>
          <w:rFonts w:ascii="Times New Roman" w:hAnsi="Times New Roman" w:cs="Times New Roman"/>
          <w:b/>
          <w:color w:val="333333"/>
          <w:highlight w:val="white"/>
        </w:rPr>
      </w:pPr>
      <w:r w:rsidRPr="00C74862">
        <w:rPr>
          <w:rFonts w:ascii="Times New Roman" w:hAnsi="Times New Roman" w:cs="Times New Roman"/>
          <w:b/>
          <w:color w:val="333333"/>
          <w:highlight w:val="white"/>
        </w:rPr>
        <w:t>Данное заявление является документом, представленным призывником.</w:t>
      </w:r>
    </w:p>
    <w:p w:rsidR="004267DE" w:rsidRPr="00116461" w:rsidRDefault="004267DE" w:rsidP="00116461">
      <w:pPr>
        <w:pStyle w:val="normal"/>
        <w:jc w:val="both"/>
        <w:rPr>
          <w:rFonts w:ascii="Times New Roman" w:hAnsi="Times New Roman" w:cs="Times New Roman"/>
        </w:rPr>
      </w:pPr>
    </w:p>
    <w:p w:rsidR="004267DE" w:rsidRPr="00116461" w:rsidRDefault="001361ED" w:rsidP="00116461">
      <w:pPr>
        <w:pStyle w:val="normal"/>
        <w:jc w:val="both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 xml:space="preserve">В связи с </w:t>
      </w:r>
      <w:proofErr w:type="gramStart"/>
      <w:r w:rsidRPr="00116461">
        <w:rPr>
          <w:rFonts w:ascii="Times New Roman" w:hAnsi="Times New Roman" w:cs="Times New Roman"/>
        </w:rPr>
        <w:t>вышеизложенным</w:t>
      </w:r>
      <w:proofErr w:type="gramEnd"/>
      <w:r w:rsidRPr="00116461">
        <w:rPr>
          <w:rFonts w:ascii="Times New Roman" w:hAnsi="Times New Roman" w:cs="Times New Roman"/>
        </w:rPr>
        <w:t xml:space="preserve"> ПРОШУ военного комиссара:</w:t>
      </w:r>
    </w:p>
    <w:p w:rsidR="004267DE" w:rsidRPr="00116461" w:rsidRDefault="004267DE" w:rsidP="00116461">
      <w:pPr>
        <w:pStyle w:val="normal"/>
        <w:jc w:val="both"/>
        <w:rPr>
          <w:rFonts w:ascii="Times New Roman" w:hAnsi="Times New Roman" w:cs="Times New Roman"/>
        </w:rPr>
      </w:pPr>
    </w:p>
    <w:p w:rsidR="004267DE" w:rsidRPr="00116461" w:rsidRDefault="001361ED" w:rsidP="00116461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>приобщить данное заявление к личному делу призывника, которое в соответствии с Приказом</w:t>
      </w:r>
      <w:r w:rsidR="00C74862">
        <w:rPr>
          <w:rFonts w:ascii="Times New Roman" w:hAnsi="Times New Roman" w:cs="Times New Roman"/>
        </w:rPr>
        <w:t xml:space="preserve"> №</w:t>
      </w:r>
      <w:r w:rsidRPr="00116461">
        <w:rPr>
          <w:rFonts w:ascii="Times New Roman" w:hAnsi="Times New Roman" w:cs="Times New Roman"/>
        </w:rPr>
        <w:t xml:space="preserve"> 400 Минобороны должно быть оформлено до 25 декабря</w:t>
      </w:r>
      <w:r w:rsidR="00C74862">
        <w:rPr>
          <w:rFonts w:ascii="Times New Roman" w:hAnsi="Times New Roman" w:cs="Times New Roman"/>
        </w:rPr>
        <w:t xml:space="preserve"> года, предшествующего году постановки на воинский учет.</w:t>
      </w:r>
    </w:p>
    <w:p w:rsidR="004267DE" w:rsidRPr="00116461" w:rsidRDefault="001361ED" w:rsidP="00116461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 xml:space="preserve">При первоначальной постановке на учет внести в лист изучения призывника и в учетную карту информацию, полученную из настоящего заявления о желании призывника </w:t>
      </w:r>
      <w:proofErr w:type="gramStart"/>
      <w:r w:rsidRPr="00116461">
        <w:rPr>
          <w:rFonts w:ascii="Times New Roman" w:hAnsi="Times New Roman" w:cs="Times New Roman"/>
        </w:rPr>
        <w:t>заменить военную службу на альтернативную</w:t>
      </w:r>
      <w:proofErr w:type="gramEnd"/>
      <w:r w:rsidRPr="00116461">
        <w:rPr>
          <w:rFonts w:ascii="Times New Roman" w:hAnsi="Times New Roman" w:cs="Times New Roman"/>
        </w:rPr>
        <w:t xml:space="preserve"> гражданскую</w:t>
      </w:r>
      <w:r w:rsidR="00C74862">
        <w:rPr>
          <w:rFonts w:ascii="Times New Roman" w:hAnsi="Times New Roman" w:cs="Times New Roman"/>
        </w:rPr>
        <w:t xml:space="preserve"> службу</w:t>
      </w:r>
      <w:r w:rsidRPr="00116461">
        <w:rPr>
          <w:rFonts w:ascii="Times New Roman" w:hAnsi="Times New Roman" w:cs="Times New Roman"/>
        </w:rPr>
        <w:t>.</w:t>
      </w:r>
    </w:p>
    <w:p w:rsidR="004267DE" w:rsidRPr="00116461" w:rsidRDefault="001361ED" w:rsidP="00116461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 xml:space="preserve">Не накладывать на меня обязанность представления в военный комиссариат каких-либо </w:t>
      </w:r>
      <w:r w:rsidR="00C74862">
        <w:rPr>
          <w:rFonts w:ascii="Times New Roman" w:hAnsi="Times New Roman" w:cs="Times New Roman"/>
        </w:rPr>
        <w:t>«АНКЕТ»</w:t>
      </w:r>
      <w:r w:rsidRPr="00116461">
        <w:rPr>
          <w:rFonts w:ascii="Times New Roman" w:hAnsi="Times New Roman" w:cs="Times New Roman"/>
        </w:rPr>
        <w:t xml:space="preserve"> на гражданина для родителей или для директора учебного заведения, поскольку данная обязанность не предусмотрена </w:t>
      </w:r>
      <w:r w:rsidR="00C74862">
        <w:rPr>
          <w:rFonts w:ascii="Times New Roman" w:hAnsi="Times New Roman" w:cs="Times New Roman"/>
        </w:rPr>
        <w:t xml:space="preserve">ФЗ </w:t>
      </w:r>
      <w:proofErr w:type="gramStart"/>
      <w:r w:rsidR="00C74862">
        <w:rPr>
          <w:rFonts w:ascii="Times New Roman" w:hAnsi="Times New Roman" w:cs="Times New Roman"/>
        </w:rPr>
        <w:t>ВО</w:t>
      </w:r>
      <w:proofErr w:type="gramEnd"/>
      <w:r w:rsidR="00C74862">
        <w:rPr>
          <w:rFonts w:ascii="Times New Roman" w:hAnsi="Times New Roman" w:cs="Times New Roman"/>
        </w:rPr>
        <w:t>.</w:t>
      </w:r>
    </w:p>
    <w:p w:rsidR="004267DE" w:rsidRPr="00116461" w:rsidRDefault="001361ED" w:rsidP="00116461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>Не собирать в ходе бесед со мной информацию, не предусмотренную напрямую  ФЗ</w:t>
      </w:r>
      <w:r w:rsidR="00C74862">
        <w:rPr>
          <w:rFonts w:ascii="Times New Roman" w:hAnsi="Times New Roman" w:cs="Times New Roman"/>
        </w:rPr>
        <w:t xml:space="preserve"> </w:t>
      </w:r>
      <w:proofErr w:type="gramStart"/>
      <w:r w:rsidR="00C74862">
        <w:rPr>
          <w:rFonts w:ascii="Times New Roman" w:hAnsi="Times New Roman" w:cs="Times New Roman"/>
        </w:rPr>
        <w:t>ВО</w:t>
      </w:r>
      <w:proofErr w:type="gramEnd"/>
      <w:r w:rsidR="00C74862">
        <w:rPr>
          <w:rFonts w:ascii="Times New Roman" w:hAnsi="Times New Roman" w:cs="Times New Roman"/>
        </w:rPr>
        <w:t>,</w:t>
      </w:r>
      <w:r w:rsidRPr="00116461">
        <w:rPr>
          <w:rFonts w:ascii="Times New Roman" w:hAnsi="Times New Roman" w:cs="Times New Roman"/>
        </w:rPr>
        <w:t xml:space="preserve"> </w:t>
      </w:r>
      <w:proofErr w:type="gramStart"/>
      <w:r w:rsidRPr="00116461">
        <w:rPr>
          <w:rFonts w:ascii="Times New Roman" w:hAnsi="Times New Roman" w:cs="Times New Roman"/>
        </w:rPr>
        <w:t>помимо</w:t>
      </w:r>
      <w:proofErr w:type="gramEnd"/>
      <w:r w:rsidRPr="00116461">
        <w:rPr>
          <w:rFonts w:ascii="Times New Roman" w:hAnsi="Times New Roman" w:cs="Times New Roman"/>
        </w:rPr>
        <w:t xml:space="preserve"> той информации, которую я представил в данном заявлении. </w:t>
      </w:r>
    </w:p>
    <w:p w:rsidR="004267DE" w:rsidRPr="00116461" w:rsidRDefault="001361ED" w:rsidP="00116461"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6461">
        <w:rPr>
          <w:rFonts w:ascii="Times New Roman" w:hAnsi="Times New Roman" w:cs="Times New Roman"/>
        </w:rPr>
        <w:t>Ответить мне на данное заявление в поряд</w:t>
      </w:r>
      <w:r w:rsidR="00C74862">
        <w:rPr>
          <w:rFonts w:ascii="Times New Roman" w:hAnsi="Times New Roman" w:cs="Times New Roman"/>
        </w:rPr>
        <w:t>ке и сроки, предусмотренные ФЗ «</w:t>
      </w:r>
      <w:r w:rsidRPr="00116461">
        <w:rPr>
          <w:rFonts w:ascii="Times New Roman" w:hAnsi="Times New Roman" w:cs="Times New Roman"/>
        </w:rPr>
        <w:t>О порядке ра</w:t>
      </w:r>
      <w:r w:rsidR="00C74862">
        <w:rPr>
          <w:rFonts w:ascii="Times New Roman" w:hAnsi="Times New Roman" w:cs="Times New Roman"/>
        </w:rPr>
        <w:t>ссмотрения обращений граждан РФ»</w:t>
      </w:r>
      <w:r w:rsidRPr="00116461">
        <w:rPr>
          <w:rFonts w:ascii="Times New Roman" w:hAnsi="Times New Roman" w:cs="Times New Roman"/>
        </w:rPr>
        <w:t xml:space="preserve">  по адресу, указанному в заявлении</w:t>
      </w:r>
      <w:r w:rsidR="00C74862">
        <w:rPr>
          <w:rFonts w:ascii="Times New Roman" w:hAnsi="Times New Roman" w:cs="Times New Roman"/>
        </w:rPr>
        <w:t>.</w:t>
      </w:r>
    </w:p>
    <w:p w:rsidR="004267DE" w:rsidRPr="00116461" w:rsidRDefault="004267DE" w:rsidP="00116461">
      <w:pPr>
        <w:pStyle w:val="normal"/>
        <w:jc w:val="both"/>
        <w:rPr>
          <w:rFonts w:ascii="Times New Roman" w:hAnsi="Times New Roman" w:cs="Times New Roman"/>
        </w:rPr>
      </w:pPr>
    </w:p>
    <w:p w:rsidR="004267DE" w:rsidRPr="00116461" w:rsidRDefault="004267DE" w:rsidP="00116461">
      <w:pPr>
        <w:pStyle w:val="normal"/>
        <w:jc w:val="both"/>
        <w:rPr>
          <w:rFonts w:ascii="Times New Roman" w:hAnsi="Times New Roman" w:cs="Times New Roman"/>
        </w:rPr>
      </w:pPr>
    </w:p>
    <w:p w:rsidR="00C74862" w:rsidRPr="00C74862" w:rsidRDefault="00C74862" w:rsidP="00C74862">
      <w:pPr>
        <w:jc w:val="both"/>
        <w:rPr>
          <w:rFonts w:ascii="Times New Roman" w:hAnsi="Times New Roman" w:cs="Times New Roman"/>
        </w:rPr>
      </w:pPr>
      <w:r w:rsidRPr="00C74862">
        <w:rPr>
          <w:rFonts w:ascii="Times New Roman" w:hAnsi="Times New Roman" w:cs="Times New Roman"/>
        </w:rPr>
        <w:t>С уважением,</w:t>
      </w:r>
    </w:p>
    <w:p w:rsidR="00C74862" w:rsidRPr="00C74862" w:rsidRDefault="00C74862" w:rsidP="00C74862">
      <w:pPr>
        <w:jc w:val="both"/>
        <w:rPr>
          <w:rFonts w:ascii="Times New Roman" w:hAnsi="Times New Roman" w:cs="Times New Roman"/>
        </w:rPr>
      </w:pPr>
    </w:p>
    <w:p w:rsidR="00C74862" w:rsidRPr="00C74862" w:rsidRDefault="00C74862" w:rsidP="00C74862">
      <w:pPr>
        <w:jc w:val="both"/>
        <w:rPr>
          <w:rFonts w:ascii="Times New Roman" w:hAnsi="Times New Roman" w:cs="Times New Roman"/>
        </w:rPr>
      </w:pPr>
      <w:r w:rsidRPr="00C74862">
        <w:rPr>
          <w:rFonts w:ascii="Times New Roman" w:hAnsi="Times New Roman" w:cs="Times New Roman"/>
        </w:rPr>
        <w:t>Подпись /ФИО/</w:t>
      </w:r>
    </w:p>
    <w:p w:rsidR="00C74862" w:rsidRPr="00C74862" w:rsidRDefault="00C74862" w:rsidP="00C74862">
      <w:pPr>
        <w:jc w:val="both"/>
        <w:rPr>
          <w:rFonts w:ascii="Times New Roman" w:hAnsi="Times New Roman" w:cs="Times New Roman"/>
        </w:rPr>
      </w:pPr>
    </w:p>
    <w:p w:rsidR="00C74862" w:rsidRPr="00C74862" w:rsidRDefault="00C74862" w:rsidP="00C74862">
      <w:pPr>
        <w:jc w:val="both"/>
        <w:rPr>
          <w:rFonts w:ascii="Times New Roman" w:hAnsi="Times New Roman" w:cs="Times New Roman"/>
        </w:rPr>
      </w:pPr>
      <w:r w:rsidRPr="00C74862">
        <w:rPr>
          <w:rFonts w:ascii="Times New Roman" w:hAnsi="Times New Roman" w:cs="Times New Roman"/>
        </w:rPr>
        <w:t>«____» ____________20__г.</w:t>
      </w:r>
    </w:p>
    <w:p w:rsidR="004267DE" w:rsidRPr="00C74862" w:rsidRDefault="004267DE" w:rsidP="00C74862">
      <w:pPr>
        <w:pStyle w:val="normal"/>
        <w:jc w:val="both"/>
        <w:rPr>
          <w:rFonts w:ascii="Times New Roman" w:hAnsi="Times New Roman" w:cs="Times New Roman"/>
        </w:rPr>
      </w:pPr>
    </w:p>
    <w:sectPr w:rsidR="004267DE" w:rsidRPr="00C74862" w:rsidSect="004267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DFA"/>
    <w:multiLevelType w:val="multilevel"/>
    <w:tmpl w:val="AB9E53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5A05E32"/>
    <w:multiLevelType w:val="hybridMultilevel"/>
    <w:tmpl w:val="DEE6A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30E53"/>
    <w:multiLevelType w:val="multilevel"/>
    <w:tmpl w:val="5A8AF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AA74141"/>
    <w:multiLevelType w:val="multilevel"/>
    <w:tmpl w:val="38F2F3B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E6E7864"/>
    <w:multiLevelType w:val="hybridMultilevel"/>
    <w:tmpl w:val="5CC4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F2C46"/>
    <w:multiLevelType w:val="multilevel"/>
    <w:tmpl w:val="87CC3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7DE"/>
    <w:rsid w:val="00116461"/>
    <w:rsid w:val="001361ED"/>
    <w:rsid w:val="001B01E1"/>
    <w:rsid w:val="004267DE"/>
    <w:rsid w:val="0057067D"/>
    <w:rsid w:val="00594FD4"/>
    <w:rsid w:val="006622F3"/>
    <w:rsid w:val="00C214A9"/>
    <w:rsid w:val="00C74862"/>
    <w:rsid w:val="00CA5A26"/>
    <w:rsid w:val="00F3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9"/>
  </w:style>
  <w:style w:type="paragraph" w:styleId="1">
    <w:name w:val="heading 1"/>
    <w:basedOn w:val="normal"/>
    <w:next w:val="normal"/>
    <w:rsid w:val="004267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267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267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267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267D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267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67DE"/>
  </w:style>
  <w:style w:type="table" w:customStyle="1" w:styleId="TableNormal">
    <w:name w:val="Table Normal"/>
    <w:rsid w:val="004267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67D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267D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B0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Oksana.Paramonova</cp:lastModifiedBy>
  <cp:revision>10</cp:revision>
  <dcterms:created xsi:type="dcterms:W3CDTF">2019-01-25T06:30:00Z</dcterms:created>
  <dcterms:modified xsi:type="dcterms:W3CDTF">2019-04-08T07:14:00Z</dcterms:modified>
</cp:coreProperties>
</file>