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C0" w:rsidRPr="00E570C0" w:rsidRDefault="00E570C0" w:rsidP="00E570C0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666875" cy="1666875"/>
            <wp:effectExtent l="19050" t="0" r="9525" b="0"/>
            <wp:wrapTight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ight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0C0">
        <w:rPr>
          <w:rFonts w:ascii="Times New Roman" w:hAnsi="Times New Roman" w:cs="Times New Roman"/>
          <w:b/>
          <w:sz w:val="24"/>
          <w:szCs w:val="24"/>
        </w:rPr>
        <w:t>Санкт-Петербургская региональная общественная</w:t>
      </w:r>
    </w:p>
    <w:p w:rsidR="00E570C0" w:rsidRPr="00E570C0" w:rsidRDefault="00E570C0" w:rsidP="00E570C0">
      <w:pPr>
        <w:spacing w:after="0" w:line="240" w:lineRule="auto"/>
        <w:ind w:left="2268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C0">
        <w:rPr>
          <w:rFonts w:ascii="Times New Roman" w:hAnsi="Times New Roman" w:cs="Times New Roman"/>
          <w:b/>
          <w:sz w:val="24"/>
          <w:szCs w:val="24"/>
        </w:rPr>
        <w:t>правозащитная организация</w:t>
      </w:r>
    </w:p>
    <w:p w:rsidR="00E570C0" w:rsidRPr="00E570C0" w:rsidRDefault="00E570C0" w:rsidP="00E570C0">
      <w:pPr>
        <w:tabs>
          <w:tab w:val="left" w:pos="9920"/>
        </w:tabs>
        <w:spacing w:after="0" w:line="240" w:lineRule="auto"/>
        <w:ind w:left="2268"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C0">
        <w:rPr>
          <w:rFonts w:ascii="Times New Roman" w:hAnsi="Times New Roman" w:cs="Times New Roman"/>
          <w:b/>
          <w:sz w:val="24"/>
          <w:szCs w:val="24"/>
        </w:rPr>
        <w:t>«Солдатские матери Санкт-Петербурга»</w:t>
      </w:r>
    </w:p>
    <w:p w:rsidR="00E570C0" w:rsidRPr="00E570C0" w:rsidRDefault="006909A9" w:rsidP="00E570C0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1.45pt,4.8pt" to="300.8pt,4.8pt" strokeweight=".35mm">
            <v:stroke joinstyle="miter"/>
          </v:line>
        </w:pict>
      </w:r>
    </w:p>
    <w:p w:rsidR="00E570C0" w:rsidRPr="00E570C0" w:rsidRDefault="00E570C0" w:rsidP="00E570C0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570C0">
        <w:rPr>
          <w:rFonts w:ascii="Times New Roman" w:hAnsi="Times New Roman" w:cs="Times New Roman"/>
          <w:sz w:val="24"/>
          <w:szCs w:val="24"/>
        </w:rPr>
        <w:t>191002, Санкт-Петербург, Разъезжая улица, 9.</w:t>
      </w:r>
    </w:p>
    <w:p w:rsidR="00E570C0" w:rsidRPr="00E570C0" w:rsidRDefault="00E570C0" w:rsidP="00E570C0">
      <w:pPr>
        <w:tabs>
          <w:tab w:val="center" w:pos="3502"/>
          <w:tab w:val="left" w:pos="6075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570C0">
        <w:rPr>
          <w:rFonts w:ascii="Times New Roman" w:hAnsi="Times New Roman" w:cs="Times New Roman"/>
          <w:sz w:val="24"/>
          <w:szCs w:val="24"/>
        </w:rPr>
        <w:t>Тел (факс): (812) 712-50-58, 712-41-99</w:t>
      </w:r>
    </w:p>
    <w:p w:rsidR="00E570C0" w:rsidRPr="00E570C0" w:rsidRDefault="00E570C0" w:rsidP="00E570C0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570C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570C0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E570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570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570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soldiersmothers</w:t>
        </w:r>
        <w:proofErr w:type="spellEnd"/>
        <w:r w:rsidRPr="00E570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70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70C0" w:rsidRPr="00E570C0" w:rsidRDefault="00E570C0" w:rsidP="00E570C0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570C0">
        <w:rPr>
          <w:rFonts w:ascii="Times New Roman" w:hAnsi="Times New Roman" w:cs="Times New Roman"/>
          <w:sz w:val="24"/>
          <w:szCs w:val="24"/>
        </w:rPr>
        <w:t>ИНН 7809026358 КПП 784001001</w:t>
      </w:r>
    </w:p>
    <w:p w:rsidR="00E570C0" w:rsidRPr="00357A42" w:rsidRDefault="006909A9" w:rsidP="00E570C0">
      <w:pPr>
        <w:ind w:left="226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line id="_x0000_s1027" style="position:absolute;left:0;text-align:left;z-index:251662336" from="1.65pt,11.25pt" to="303.9pt,11.25pt" strokeweight=".35mm">
            <v:stroke joinstyle="miter"/>
          </v:line>
        </w:pict>
      </w:r>
    </w:p>
    <w:p w:rsidR="007F58D4" w:rsidRDefault="00FE7522" w:rsidP="0006765F">
      <w:pPr>
        <w:pStyle w:val="a3"/>
        <w:shd w:val="clear" w:color="auto" w:fill="FFFFFF"/>
        <w:spacing w:before="0" w:beforeAutospacing="0" w:after="173" w:afterAutospacing="0" w:line="360" w:lineRule="auto"/>
        <w:jc w:val="right"/>
        <w:rPr>
          <w:color w:val="333333"/>
        </w:rPr>
      </w:pPr>
      <w:r>
        <w:rPr>
          <w:color w:val="333333"/>
        </w:rPr>
        <w:t>Губернатору Санкт-Петербурга</w:t>
      </w:r>
    </w:p>
    <w:p w:rsidR="00FE7522" w:rsidRDefault="00FE7522" w:rsidP="0006765F">
      <w:pPr>
        <w:pStyle w:val="a3"/>
        <w:shd w:val="clear" w:color="auto" w:fill="FFFFFF"/>
        <w:spacing w:before="0" w:beforeAutospacing="0" w:after="173" w:afterAutospacing="0" w:line="360" w:lineRule="auto"/>
        <w:jc w:val="right"/>
        <w:rPr>
          <w:color w:val="333333"/>
        </w:rPr>
      </w:pPr>
      <w:r>
        <w:rPr>
          <w:color w:val="333333"/>
        </w:rPr>
        <w:t>Военному комиссару Санкт-Петербурга</w:t>
      </w:r>
    </w:p>
    <w:p w:rsidR="00FE7522" w:rsidRDefault="00FE7522" w:rsidP="0006765F">
      <w:pPr>
        <w:pStyle w:val="a3"/>
        <w:shd w:val="clear" w:color="auto" w:fill="FFFFFF"/>
        <w:spacing w:before="0" w:beforeAutospacing="0" w:after="173" w:afterAutospacing="0" w:line="360" w:lineRule="auto"/>
        <w:jc w:val="right"/>
        <w:rPr>
          <w:color w:val="333333"/>
        </w:rPr>
      </w:pPr>
      <w:r>
        <w:rPr>
          <w:color w:val="333333"/>
        </w:rPr>
        <w:t>Комитет по здравоохранению Санкт-Петербурга</w:t>
      </w:r>
    </w:p>
    <w:p w:rsidR="00FE7522" w:rsidRDefault="00FE7522" w:rsidP="0006765F">
      <w:pPr>
        <w:pStyle w:val="a3"/>
        <w:shd w:val="clear" w:color="auto" w:fill="FFFFFF"/>
        <w:spacing w:before="0" w:beforeAutospacing="0" w:after="173" w:afterAutospacing="0" w:line="360" w:lineRule="auto"/>
        <w:jc w:val="right"/>
        <w:rPr>
          <w:color w:val="333333"/>
        </w:rPr>
      </w:pPr>
      <w:r>
        <w:rPr>
          <w:color w:val="333333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FE7522" w:rsidRPr="00FE7522" w:rsidRDefault="00FE7522" w:rsidP="0006765F">
      <w:pPr>
        <w:pStyle w:val="a3"/>
        <w:shd w:val="clear" w:color="auto" w:fill="FFFFFF"/>
        <w:spacing w:before="0" w:beforeAutospacing="0" w:after="173" w:afterAutospacing="0" w:line="360" w:lineRule="auto"/>
        <w:jc w:val="right"/>
        <w:rPr>
          <w:color w:val="333333"/>
        </w:rPr>
      </w:pPr>
      <w:r>
        <w:rPr>
          <w:color w:val="333333"/>
        </w:rPr>
        <w:t>Объединенное стратегическое командование Западного военного округа</w:t>
      </w:r>
    </w:p>
    <w:p w:rsidR="001A7A80" w:rsidRDefault="001A7A80" w:rsidP="00E570C0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</w:p>
    <w:p w:rsidR="00FE7522" w:rsidRPr="0006765F" w:rsidRDefault="00FE7522" w:rsidP="00FE75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</w:rPr>
      </w:pPr>
      <w:r w:rsidRPr="0006765F">
        <w:rPr>
          <w:b/>
          <w:color w:val="333333"/>
        </w:rPr>
        <w:t>ОБРАЩЕНИЕ</w:t>
      </w:r>
    </w:p>
    <w:p w:rsidR="00FE7522" w:rsidRDefault="00E570C0" w:rsidP="00E570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Правозащитная организация «Солдатские матери Санкт-Петербурга»</w:t>
      </w:r>
      <w:r w:rsidR="00C36BEF">
        <w:rPr>
          <w:color w:val="333333"/>
        </w:rPr>
        <w:t xml:space="preserve"> </w:t>
      </w:r>
      <w:r w:rsidR="00C36BEF" w:rsidRPr="00C36BEF">
        <w:rPr>
          <w:i/>
          <w:color w:val="333333"/>
        </w:rPr>
        <w:t>(далее – Организация)</w:t>
      </w:r>
      <w:r w:rsidR="00FE7522">
        <w:rPr>
          <w:color w:val="333333"/>
        </w:rPr>
        <w:t xml:space="preserve"> крайне обеспокоена вопросом защиты</w:t>
      </w:r>
      <w:r w:rsidR="00B64872">
        <w:rPr>
          <w:color w:val="333333"/>
        </w:rPr>
        <w:t xml:space="preserve"> здоровья</w:t>
      </w:r>
      <w:r w:rsidR="00FE7522">
        <w:rPr>
          <w:color w:val="333333"/>
        </w:rPr>
        <w:t xml:space="preserve"> граждан, подлежащих призыву на военную службу в Санкт-Петербурге в апреле-июле 2020 года и членов их семей, в связи с эпидемией </w:t>
      </w:r>
      <w:proofErr w:type="spellStart"/>
      <w:r w:rsidR="00FE7522">
        <w:rPr>
          <w:color w:val="333333"/>
        </w:rPr>
        <w:t>короновирусной</w:t>
      </w:r>
      <w:proofErr w:type="spellEnd"/>
      <w:r w:rsidR="00FE7522">
        <w:rPr>
          <w:color w:val="333333"/>
        </w:rPr>
        <w:t xml:space="preserve"> инфекции.</w:t>
      </w:r>
    </w:p>
    <w:p w:rsidR="002F0AEE" w:rsidRDefault="002F0AEE" w:rsidP="00E570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Самой эффективной мерой, по нашему мнению, было бы принять решение об отмене призывных мероприятий в период острой фазы эпидемии. </w:t>
      </w:r>
    </w:p>
    <w:p w:rsidR="00BB7970" w:rsidRDefault="002F0AEE" w:rsidP="00E570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Однако понимая, что </w:t>
      </w:r>
      <w:r w:rsidR="00C36BEF">
        <w:rPr>
          <w:color w:val="333333"/>
        </w:rPr>
        <w:t>данное решение может быть принято на федеральном уровне,</w:t>
      </w:r>
      <w:r>
        <w:rPr>
          <w:color w:val="333333"/>
        </w:rPr>
        <w:t xml:space="preserve"> </w:t>
      </w:r>
      <w:r w:rsidR="00BB7970">
        <w:rPr>
          <w:color w:val="333333"/>
        </w:rPr>
        <w:t>Организация предлагает несколько рекомендаций, принятие которых может способствовать снижению риска распространения инфекции</w:t>
      </w:r>
      <w:r w:rsidR="00B3026E">
        <w:rPr>
          <w:color w:val="333333"/>
        </w:rPr>
        <w:t xml:space="preserve"> среди призывников Санкт-Петербурга.</w:t>
      </w:r>
      <w:r w:rsidR="00BB7970">
        <w:rPr>
          <w:color w:val="333333"/>
        </w:rPr>
        <w:t xml:space="preserve"> </w:t>
      </w:r>
    </w:p>
    <w:p w:rsidR="00BB7970" w:rsidRDefault="00BB7970" w:rsidP="00BB79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:rsidR="002704BF" w:rsidRDefault="00EE3D83" w:rsidP="002704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</w:rPr>
      </w:pPr>
      <w:r>
        <w:rPr>
          <w:color w:val="333333"/>
        </w:rPr>
        <w:t>Д</w:t>
      </w:r>
      <w:r w:rsidR="002704BF">
        <w:rPr>
          <w:color w:val="333333"/>
        </w:rPr>
        <w:t xml:space="preserve">о 31 марта 2020 года </w:t>
      </w:r>
      <w:r>
        <w:rPr>
          <w:color w:val="333333"/>
        </w:rPr>
        <w:t xml:space="preserve">на </w:t>
      </w:r>
      <w:r w:rsidR="002704BF">
        <w:rPr>
          <w:color w:val="333333"/>
        </w:rPr>
        <w:t>призывных пунктах</w:t>
      </w:r>
      <w:r>
        <w:rPr>
          <w:color w:val="333333"/>
        </w:rPr>
        <w:t xml:space="preserve"> районов</w:t>
      </w:r>
      <w:r w:rsidR="002704BF">
        <w:rPr>
          <w:color w:val="333333"/>
        </w:rPr>
        <w:t xml:space="preserve"> Санкт-Петербурга продолжается проведение мероприятий по первоначальной поста</w:t>
      </w:r>
      <w:r>
        <w:rPr>
          <w:color w:val="333333"/>
        </w:rPr>
        <w:t xml:space="preserve">новке граждан на воинский учет, </w:t>
      </w:r>
      <w:r w:rsidR="002704BF">
        <w:rPr>
          <w:color w:val="333333"/>
        </w:rPr>
        <w:t xml:space="preserve">куда </w:t>
      </w:r>
      <w:r>
        <w:rPr>
          <w:color w:val="333333"/>
        </w:rPr>
        <w:t>несовершеннолетние учащиеся школ</w:t>
      </w:r>
      <w:r w:rsidR="002704BF">
        <w:rPr>
          <w:color w:val="333333"/>
        </w:rPr>
        <w:t xml:space="preserve"> вызываются по группам (классам) в один день</w:t>
      </w:r>
      <w:r w:rsidR="002704BF">
        <w:rPr>
          <w:rStyle w:val="a8"/>
          <w:color w:val="333333"/>
        </w:rPr>
        <w:footnoteReference w:id="1"/>
      </w:r>
      <w:r w:rsidR="002704BF">
        <w:rPr>
          <w:color w:val="333333"/>
        </w:rPr>
        <w:t>. Подобная практика, по нашему мнению, не только противоречит закону, но и в текущих условиях создает угрозу распространения инфекции.</w:t>
      </w:r>
      <w:r w:rsidRPr="00EE3D83">
        <w:rPr>
          <w:color w:val="333333"/>
        </w:rPr>
        <w:t xml:space="preserve"> </w:t>
      </w:r>
      <w:r w:rsidRPr="008369A4">
        <w:rPr>
          <w:i/>
          <w:color w:val="333333"/>
        </w:rPr>
        <w:t>Она должна быть прекращена.</w:t>
      </w:r>
      <w:r w:rsidR="002704BF" w:rsidRPr="008369A4">
        <w:rPr>
          <w:i/>
          <w:color w:val="333333"/>
        </w:rPr>
        <w:t xml:space="preserve">  </w:t>
      </w:r>
    </w:p>
    <w:p w:rsidR="00B3026E" w:rsidRPr="007D06E9" w:rsidRDefault="00B3026E" w:rsidP="007D06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</w:rPr>
      </w:pPr>
    </w:p>
    <w:p w:rsidR="00FF3EEA" w:rsidRDefault="00FF3EEA" w:rsidP="00FF3E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соответствии со статьей 26 Федерального закона № 53-ФЗ от 28.03.1998 «О воинской обязанности и военной службе» (далее – Закон) п</w:t>
      </w:r>
      <w:r w:rsidRPr="002704BF">
        <w:rPr>
          <w:color w:val="333333"/>
        </w:rPr>
        <w:t>ризыв на военную службу</w:t>
      </w:r>
      <w:r w:rsidRPr="00FF3EEA">
        <w:rPr>
          <w:color w:val="333333"/>
        </w:rPr>
        <w:t xml:space="preserve"> &lt;</w:t>
      </w:r>
      <w:r>
        <w:rPr>
          <w:color w:val="333333"/>
        </w:rPr>
        <w:t>…</w:t>
      </w:r>
      <w:r w:rsidRPr="00FF3EEA">
        <w:rPr>
          <w:color w:val="333333"/>
        </w:rPr>
        <w:t>&gt;</w:t>
      </w:r>
      <w:r w:rsidRPr="002704BF">
        <w:rPr>
          <w:color w:val="333333"/>
        </w:rPr>
        <w:t xml:space="preserve"> осуществляют призывные комиссии, создаваемые в муниципальных районах, </w:t>
      </w:r>
      <w:r w:rsidR="00EE3D83" w:rsidRPr="00EE3D83">
        <w:rPr>
          <w:color w:val="333333"/>
        </w:rPr>
        <w:t>&lt;</w:t>
      </w:r>
      <w:r w:rsidR="00EE3D83">
        <w:rPr>
          <w:color w:val="333333"/>
        </w:rPr>
        <w:t>…</w:t>
      </w:r>
      <w:r w:rsidR="00EE3D83" w:rsidRPr="00EE3D83">
        <w:rPr>
          <w:color w:val="333333"/>
        </w:rPr>
        <w:t>&gt;</w:t>
      </w:r>
      <w:r w:rsidRPr="002704BF">
        <w:rPr>
          <w:color w:val="333333"/>
        </w:rPr>
        <w:t xml:space="preserve"> решением высшего должностного лица субъекта Российской по представлению военного комиссара.</w:t>
      </w:r>
    </w:p>
    <w:p w:rsidR="003324AC" w:rsidRDefault="003324AC" w:rsidP="00FF3E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Несмотря на требование закона, призывные мероприятия фактически проходят не на территории муниципальных образований, а на призывных пунктах при районном военном комиссариате. То есть в помещение районного призывного пункта одновременно вызываются призывники, проживающие на территории нескольких муниципальных образований</w:t>
      </w:r>
      <w:r w:rsidR="008369A4">
        <w:rPr>
          <w:color w:val="333333"/>
        </w:rPr>
        <w:t xml:space="preserve"> (например, в Приморском районе – 8 муниципальных образований</w:t>
      </w:r>
      <w:r w:rsidR="00BF01E6">
        <w:rPr>
          <w:color w:val="333333"/>
        </w:rPr>
        <w:t xml:space="preserve">, </w:t>
      </w:r>
      <w:proofErr w:type="gramStart"/>
      <w:r w:rsidR="00BF01E6">
        <w:rPr>
          <w:color w:val="333333"/>
        </w:rPr>
        <w:t>в</w:t>
      </w:r>
      <w:proofErr w:type="gramEnd"/>
      <w:r w:rsidR="00BF01E6">
        <w:rPr>
          <w:color w:val="333333"/>
        </w:rPr>
        <w:t xml:space="preserve"> Невском – 9</w:t>
      </w:r>
      <w:r w:rsidR="008369A4">
        <w:rPr>
          <w:color w:val="333333"/>
        </w:rPr>
        <w:t>).</w:t>
      </w:r>
    </w:p>
    <w:p w:rsidR="008369A4" w:rsidRDefault="00EE3D83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качестве</w:t>
      </w:r>
      <w:r w:rsidR="00FF3EEA">
        <w:rPr>
          <w:color w:val="333333"/>
        </w:rPr>
        <w:t xml:space="preserve"> мер</w:t>
      </w:r>
      <w:r w:rsidR="003324AC">
        <w:rPr>
          <w:color w:val="333333"/>
        </w:rPr>
        <w:t>ы</w:t>
      </w:r>
      <w:r>
        <w:rPr>
          <w:color w:val="333333"/>
        </w:rPr>
        <w:t xml:space="preserve"> по снижению риска заражения призывников</w:t>
      </w:r>
      <w:r w:rsidR="00FF3EEA">
        <w:rPr>
          <w:color w:val="333333"/>
        </w:rPr>
        <w:t xml:space="preserve"> с целью уменьшения </w:t>
      </w:r>
      <w:r>
        <w:rPr>
          <w:color w:val="333333"/>
        </w:rPr>
        <w:t xml:space="preserve">их </w:t>
      </w:r>
      <w:r w:rsidR="00FF3EEA">
        <w:rPr>
          <w:color w:val="333333"/>
        </w:rPr>
        <w:t>скученности в военных комиссариатах</w:t>
      </w:r>
      <w:r w:rsidR="003324AC">
        <w:rPr>
          <w:color w:val="333333"/>
        </w:rPr>
        <w:t xml:space="preserve"> </w:t>
      </w:r>
      <w:r w:rsidR="003324AC" w:rsidRPr="008369A4">
        <w:rPr>
          <w:i/>
          <w:color w:val="333333"/>
        </w:rPr>
        <w:t>призывные пункты должны быть организованы, как этого и требует Закон, в каждом муниципальном образовании</w:t>
      </w:r>
      <w:r w:rsidR="008369A4" w:rsidRPr="008369A4">
        <w:rPr>
          <w:i/>
          <w:color w:val="333333"/>
        </w:rPr>
        <w:t>.</w:t>
      </w:r>
      <w:r w:rsidR="008369A4">
        <w:rPr>
          <w:color w:val="333333"/>
        </w:rPr>
        <w:t xml:space="preserve"> </w:t>
      </w:r>
    </w:p>
    <w:p w:rsidR="0006765F" w:rsidRDefault="0006765F" w:rsidP="000676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:rsidR="008369A4" w:rsidRDefault="008369A4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369A4">
        <w:rPr>
          <w:color w:val="333333"/>
        </w:rPr>
        <w:t xml:space="preserve">После создания призывной комиссии ее председатель совместно с военным комиссаром разрабатывает график работы этой комиссии, в соответствии с которым в военном комиссариате составляются </w:t>
      </w:r>
      <w:r w:rsidRPr="008369A4">
        <w:rPr>
          <w:i/>
          <w:color w:val="333333"/>
        </w:rPr>
        <w:t>именные списки призывников</w:t>
      </w:r>
      <w:r w:rsidRPr="008369A4">
        <w:rPr>
          <w:color w:val="333333"/>
        </w:rPr>
        <w:t xml:space="preserve"> по дням их явки на заседание призывной комиссии. </w:t>
      </w:r>
    </w:p>
    <w:p w:rsidR="0006765F" w:rsidRDefault="008369A4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369A4">
        <w:rPr>
          <w:color w:val="333333"/>
        </w:rPr>
        <w:t>Вызову на призывную комиссию подлежат все призывники, кроме пользующихся отсрочкой от призыва на военную службу и не подлежащих призыву на военную службу.</w:t>
      </w:r>
    </w:p>
    <w:p w:rsidR="008369A4" w:rsidRDefault="008369A4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369A4">
        <w:rPr>
          <w:color w:val="333333"/>
        </w:rPr>
        <w:t>При этом в первую очередь на комиссию вызываются граждане старших возрастов, пользовавшиеся ранее отсрочкой от призыва на военную службу и потерявшие это право, а также по различным основаниям ранее не призванные на военную службу или не отправленные к месту ее прохождения. Оповещение граждан о явке в военный комиссариат на мероприятия, связанные с призывом на военную службу, осуществляется повестками в соответствии с именными списками и на протяжении всего периода подготовки и проведения мероприятий, связанных с призывом граждан на военную службу</w:t>
      </w:r>
      <w:r>
        <w:rPr>
          <w:rStyle w:val="a8"/>
          <w:color w:val="333333"/>
        </w:rPr>
        <w:footnoteReference w:id="2"/>
      </w:r>
      <w:r w:rsidRPr="008369A4">
        <w:rPr>
          <w:color w:val="333333"/>
        </w:rPr>
        <w:t>.</w:t>
      </w:r>
    </w:p>
    <w:p w:rsidR="00BF01E6" w:rsidRDefault="0006765F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Призывники Санкт-Петербурга часто сталкиваются с ненадлежащей организацией призывных мероприятий.</w:t>
      </w:r>
      <w:r w:rsidR="006E2338">
        <w:rPr>
          <w:color w:val="333333"/>
        </w:rPr>
        <w:t xml:space="preserve"> В частности, повестками на одну и ту</w:t>
      </w:r>
      <w:r>
        <w:rPr>
          <w:color w:val="333333"/>
        </w:rPr>
        <w:t xml:space="preserve"> же </w:t>
      </w:r>
      <w:r w:rsidR="006E2338">
        <w:rPr>
          <w:color w:val="333333"/>
        </w:rPr>
        <w:t xml:space="preserve">дату и </w:t>
      </w:r>
      <w:r>
        <w:rPr>
          <w:color w:val="333333"/>
        </w:rPr>
        <w:t>время вызываются как те, кто подлежит призыву</w:t>
      </w:r>
      <w:r w:rsidR="006E2338">
        <w:rPr>
          <w:color w:val="333333"/>
        </w:rPr>
        <w:t xml:space="preserve"> в эту призывную ка</w:t>
      </w:r>
      <w:r>
        <w:rPr>
          <w:color w:val="333333"/>
        </w:rPr>
        <w:t xml:space="preserve">мпанию, так </w:t>
      </w:r>
      <w:r w:rsidR="006E2338">
        <w:rPr>
          <w:color w:val="333333"/>
        </w:rPr>
        <w:t>и те, кто подлежит дальнейшему обследованию или вовсе имеет прав</w:t>
      </w:r>
      <w:r w:rsidR="00435327">
        <w:rPr>
          <w:color w:val="333333"/>
        </w:rPr>
        <w:t>о на отсрочку от призыва.</w:t>
      </w:r>
    </w:p>
    <w:p w:rsidR="0006765F" w:rsidRDefault="00435327" w:rsidP="008369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Явившись к 9 утра, призывники и их родственники проводят на призывных пунктах по 6-8 часов</w:t>
      </w:r>
      <w:r w:rsidR="00AF7300">
        <w:rPr>
          <w:color w:val="333333"/>
        </w:rPr>
        <w:t xml:space="preserve">, </w:t>
      </w:r>
      <w:proofErr w:type="spellStart"/>
      <w:r w:rsidR="00AF7300">
        <w:rPr>
          <w:color w:val="333333"/>
        </w:rPr>
        <w:t>бО</w:t>
      </w:r>
      <w:r>
        <w:rPr>
          <w:color w:val="333333"/>
        </w:rPr>
        <w:t>льшую</w:t>
      </w:r>
      <w:proofErr w:type="spellEnd"/>
      <w:r>
        <w:rPr>
          <w:color w:val="333333"/>
        </w:rPr>
        <w:t xml:space="preserve"> часть времени сидя в душном, плохо проветриваемом коридоре и ожидая своего вызова. С нашей точки зрения, это идеальные условия для распространения любой инфекции.</w:t>
      </w:r>
    </w:p>
    <w:p w:rsidR="00435327" w:rsidRDefault="00435327" w:rsidP="004378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Простым решением в этой ситуации может быть </w:t>
      </w:r>
      <w:r w:rsidRPr="00435327">
        <w:rPr>
          <w:i/>
          <w:color w:val="333333"/>
        </w:rPr>
        <w:t>сокращение числа вызываемых призывников на конкретную дату</w:t>
      </w:r>
      <w:r>
        <w:rPr>
          <w:color w:val="333333"/>
        </w:rPr>
        <w:t xml:space="preserve">, а также </w:t>
      </w:r>
      <w:r w:rsidRPr="00435327">
        <w:rPr>
          <w:i/>
          <w:color w:val="333333"/>
        </w:rPr>
        <w:t>равномерное распределение времени их явки в течение дня.</w:t>
      </w:r>
      <w:r>
        <w:rPr>
          <w:color w:val="333333"/>
        </w:rPr>
        <w:t xml:space="preserve"> А также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этих требований.</w:t>
      </w:r>
      <w:r w:rsidRPr="00435327">
        <w:rPr>
          <w:color w:val="333333"/>
        </w:rPr>
        <w:t xml:space="preserve"> </w:t>
      </w:r>
    </w:p>
    <w:p w:rsidR="00233A12" w:rsidRPr="00233A12" w:rsidRDefault="00233A12" w:rsidP="004378E5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z w:val="15"/>
          <w:szCs w:val="15"/>
        </w:rPr>
      </w:pPr>
    </w:p>
    <w:p w:rsidR="004378E5" w:rsidRDefault="00233A12" w:rsidP="004378E5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</w:t>
      </w:r>
      <w:proofErr w:type="gramStart"/>
      <w:r w:rsidRPr="002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proofErr w:type="gramEnd"/>
      <w:r w:rsidRPr="002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обязательные диагностические исследования:</w:t>
      </w:r>
      <w:bookmarkStart w:id="0" w:name="dst69"/>
      <w:bookmarkEnd w:id="0"/>
    </w:p>
    <w:p w:rsidR="00233A12" w:rsidRPr="004378E5" w:rsidRDefault="00233A12" w:rsidP="004378E5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378E5">
        <w:rPr>
          <w:rFonts w:ascii="Times New Roman" w:eastAsia="Times New Roman" w:hAnsi="Times New Roman" w:cs="Times New Roman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4378E5">
        <w:rPr>
          <w:rFonts w:ascii="Times New Roman" w:eastAsia="Times New Roman" w:hAnsi="Times New Roman" w:cs="Times New Roman"/>
        </w:rPr>
        <w:t>флюорограмм</w:t>
      </w:r>
      <w:proofErr w:type="spellEnd"/>
      <w:r w:rsidRPr="004378E5">
        <w:rPr>
          <w:rFonts w:ascii="Times New Roman" w:eastAsia="Times New Roman" w:hAnsi="Times New Roman" w:cs="Times New Roman"/>
        </w:rPr>
        <w:t xml:space="preserve"> (рентгенограмм) или результатов флюорографического (рентгенологического) обследования на цифровых носителях;</w:t>
      </w:r>
    </w:p>
    <w:p w:rsidR="00233A12" w:rsidRPr="004378E5" w:rsidRDefault="00233A12" w:rsidP="004378E5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1" w:name="dst100086"/>
      <w:bookmarkEnd w:id="1"/>
      <w:r w:rsidRPr="004378E5">
        <w:rPr>
          <w:rFonts w:ascii="Times New Roman" w:eastAsia="Times New Roman" w:hAnsi="Times New Roman" w:cs="Times New Roman"/>
        </w:rPr>
        <w:t>общий (клинический) анализ крови;</w:t>
      </w:r>
    </w:p>
    <w:p w:rsidR="00233A12" w:rsidRPr="004378E5" w:rsidRDefault="00233A12" w:rsidP="004378E5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dst100087"/>
      <w:bookmarkEnd w:id="2"/>
      <w:r w:rsidRPr="004378E5">
        <w:rPr>
          <w:rFonts w:ascii="Times New Roman" w:eastAsia="Times New Roman" w:hAnsi="Times New Roman" w:cs="Times New Roman"/>
        </w:rPr>
        <w:t>общий анализ мочи.</w:t>
      </w:r>
    </w:p>
    <w:p w:rsidR="00233A12" w:rsidRPr="00233A12" w:rsidRDefault="00233A12" w:rsidP="004378E5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88"/>
      <w:bookmarkEnd w:id="3"/>
      <w:r w:rsidRPr="002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освидетельствования при призыве на военную службу граждане проходят также следующие обязательные диагностические исследования:</w:t>
      </w:r>
    </w:p>
    <w:p w:rsidR="00233A12" w:rsidRPr="004378E5" w:rsidRDefault="00233A12" w:rsidP="004378E5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4" w:name="dst100089"/>
      <w:bookmarkEnd w:id="4"/>
      <w:r w:rsidRPr="004378E5">
        <w:rPr>
          <w:rFonts w:ascii="Times New Roman" w:eastAsia="Times New Roman" w:hAnsi="Times New Roman" w:cs="Times New Roman"/>
        </w:rPr>
        <w:t>электрокардиография в покое;</w:t>
      </w:r>
    </w:p>
    <w:p w:rsidR="00233A12" w:rsidRPr="004378E5" w:rsidRDefault="00233A12" w:rsidP="004378E5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5" w:name="dst100090"/>
      <w:bookmarkEnd w:id="5"/>
      <w:r w:rsidRPr="004378E5">
        <w:rPr>
          <w:rFonts w:ascii="Times New Roman" w:eastAsia="Times New Roman" w:hAnsi="Times New Roman" w:cs="Times New Roman"/>
        </w:rPr>
        <w:t>исследование крови на антитела к вирусу иммунодефицита человека, маркеры гепатита "B" и "C"</w:t>
      </w:r>
      <w:r w:rsidR="00AB0580">
        <w:rPr>
          <w:rStyle w:val="a8"/>
          <w:rFonts w:ascii="Times New Roman" w:eastAsia="Times New Roman" w:hAnsi="Times New Roman" w:cs="Times New Roman"/>
        </w:rPr>
        <w:footnoteReference w:id="3"/>
      </w:r>
      <w:r w:rsidRPr="004378E5">
        <w:rPr>
          <w:rFonts w:ascii="Times New Roman" w:eastAsia="Times New Roman" w:hAnsi="Times New Roman" w:cs="Times New Roman"/>
        </w:rPr>
        <w:t>.</w:t>
      </w:r>
    </w:p>
    <w:p w:rsidR="007D06E9" w:rsidRDefault="007D06E9" w:rsidP="00F370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призывников в организацию свидетельствуют о массовом нарушении обязанности по проведению указанных диагностических исследований </w:t>
      </w:r>
      <w:r w:rsidRPr="007D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освидетельствования. </w:t>
      </w:r>
    </w:p>
    <w:p w:rsidR="007D06E9" w:rsidRDefault="00C83662" w:rsidP="00F370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во избежание нахождения на призывных пунктах граждан, имеющих по результатам обязательных анализов текущий воспалительный процесс, </w:t>
      </w:r>
      <w:r w:rsidRPr="00C83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врача, руководящего работой по медицинскому освидетельствованию граждан</w:t>
      </w:r>
      <w:r w:rsidR="007D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старший врач)</w:t>
      </w:r>
      <w:r w:rsidRPr="00C8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быть возложена обязанность </w:t>
      </w:r>
      <w:r w:rsidRPr="00C83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proofErr w:type="gramStart"/>
      <w:r w:rsidRPr="00C83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контролю за</w:t>
      </w:r>
      <w:proofErr w:type="gramEnd"/>
      <w:r w:rsidRPr="00C83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наличием у всех </w:t>
      </w:r>
      <w:r w:rsidRPr="00C83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явившихся по повестке на медицинское освидетельствование призывников результатов обязательных анализов.</w:t>
      </w:r>
      <w:r w:rsidR="007D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78E5" w:rsidRDefault="007D06E9" w:rsidP="00F370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у призывника «плохого» результата анализа старший врач должен </w:t>
      </w:r>
      <w:r w:rsidR="00A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его на излечение, не подвергая риску заражения других находящихся на призывном пункте граждан и сотрудников.</w:t>
      </w:r>
    </w:p>
    <w:p w:rsidR="00A40B79" w:rsidRPr="00A40B79" w:rsidRDefault="00A40B79" w:rsidP="00F3703D">
      <w:pPr>
        <w:pStyle w:val="a9"/>
        <w:numPr>
          <w:ilvl w:val="0"/>
          <w:numId w:val="3"/>
        </w:num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7D06E9" w:rsidRDefault="007D06E9" w:rsidP="00F370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мероприятия по подготовке и планированию призыва в Санкт-Петербурге вовлечены соответствующие структуры Западного военного округа, военного комиссариата города и районов, а также органы исполнительной власти, включая органы здравоохранения</w:t>
      </w:r>
      <w:r>
        <w:rPr>
          <w:rStyle w:val="a8"/>
          <w:color w:val="333333"/>
        </w:rPr>
        <w:footnoteReference w:id="4"/>
      </w:r>
      <w:r>
        <w:rPr>
          <w:color w:val="333333"/>
        </w:rPr>
        <w:t xml:space="preserve">. </w:t>
      </w:r>
    </w:p>
    <w:p w:rsidR="007D06E9" w:rsidRDefault="003D3415" w:rsidP="007D06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Полагаем, что указанные структуры несут ответственность за </w:t>
      </w:r>
      <w:r w:rsidR="00A40B79">
        <w:rPr>
          <w:color w:val="333333"/>
        </w:rPr>
        <w:t xml:space="preserve">принятие эффективных мер с целью снижения </w:t>
      </w:r>
      <w:r w:rsidR="007D06E9">
        <w:rPr>
          <w:color w:val="333333"/>
        </w:rPr>
        <w:t xml:space="preserve">риска заражения граждан </w:t>
      </w:r>
      <w:proofErr w:type="spellStart"/>
      <w:r w:rsidR="007D06E9">
        <w:rPr>
          <w:color w:val="333333"/>
        </w:rPr>
        <w:t>короновирусной</w:t>
      </w:r>
      <w:proofErr w:type="spellEnd"/>
      <w:r w:rsidR="007D06E9">
        <w:rPr>
          <w:color w:val="333333"/>
        </w:rPr>
        <w:t xml:space="preserve"> инфекцией на призывных пунктах Санкт-Петербурга. </w:t>
      </w:r>
    </w:p>
    <w:p w:rsidR="007D06E9" w:rsidRDefault="00A40B79" w:rsidP="007D06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</w:t>
      </w:r>
      <w:r w:rsidR="007D06E9">
        <w:rPr>
          <w:color w:val="333333"/>
        </w:rPr>
        <w:t xml:space="preserve"> этих условиях</w:t>
      </w:r>
      <w:r>
        <w:rPr>
          <w:color w:val="333333"/>
        </w:rPr>
        <w:t xml:space="preserve"> среди прочих мер</w:t>
      </w:r>
      <w:r w:rsidR="007D06E9">
        <w:rPr>
          <w:color w:val="333333"/>
        </w:rPr>
        <w:t xml:space="preserve"> целесообразно открытие </w:t>
      </w:r>
      <w:r w:rsidR="007D06E9" w:rsidRPr="00B3026E">
        <w:rPr>
          <w:i/>
          <w:color w:val="333333"/>
        </w:rPr>
        <w:t>специальной «горячей линии»</w:t>
      </w:r>
      <w:r w:rsidR="007D06E9">
        <w:rPr>
          <w:color w:val="333333"/>
        </w:rPr>
        <w:t xml:space="preserve">, а также размещение на призывных </w:t>
      </w:r>
      <w:r w:rsidR="007D06E9" w:rsidRPr="00B3026E">
        <w:rPr>
          <w:i/>
          <w:color w:val="333333"/>
        </w:rPr>
        <w:t>пунктах контактных телефонов органов санитарно-эпидемиологического контроля</w:t>
      </w:r>
      <w:r>
        <w:rPr>
          <w:i/>
          <w:color w:val="333333"/>
        </w:rPr>
        <w:t>, а также иных структур</w:t>
      </w:r>
      <w:r w:rsidR="007D06E9">
        <w:rPr>
          <w:color w:val="333333"/>
        </w:rPr>
        <w:t xml:space="preserve">, куда граждане могли бы обращаться при нарушении правил проведения призывных мероприятий и создания условий для возникновения и распространения инфекции. </w:t>
      </w:r>
    </w:p>
    <w:p w:rsidR="007D06E9" w:rsidRPr="007D06E9" w:rsidRDefault="007D06E9" w:rsidP="00C8366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22" w:rsidRDefault="00FE7522" w:rsidP="00A40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216508" w:rsidRPr="00BE110C" w:rsidRDefault="00216508" w:rsidP="00BE110C">
      <w:pPr>
        <w:spacing w:before="120"/>
        <w:ind w:right="-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уважением, </w:t>
      </w:r>
    </w:p>
    <w:p w:rsidR="00216508" w:rsidRPr="00362453" w:rsidRDefault="00362453" w:rsidP="00362453">
      <w:pPr>
        <w:spacing w:before="120"/>
        <w:ind w:right="-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216508"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СПб РОПО «Солдатские матери Санкт-Петербурга»,</w:t>
      </w:r>
    </w:p>
    <w:p w:rsidR="00216508" w:rsidRPr="00BE110C" w:rsidRDefault="00216508" w:rsidP="00216508">
      <w:pPr>
        <w:pStyle w:val="a9"/>
        <w:spacing w:before="120"/>
        <w:ind w:left="1429"/>
        <w:jc w:val="both"/>
        <w:rPr>
          <w:rFonts w:ascii="Times New Roman" w:eastAsia="Times New Roman" w:hAnsi="Times New Roman" w:cs="Times New Roman"/>
          <w:color w:val="333333"/>
        </w:rPr>
      </w:pPr>
    </w:p>
    <w:p w:rsidR="00216508" w:rsidRPr="00BE110C" w:rsidRDefault="00216508" w:rsidP="00BE110C">
      <w:pPr>
        <w:spacing w:before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62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арамонова О.М.</w:t>
      </w:r>
      <w:r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</w:t>
      </w:r>
      <w:r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1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16508" w:rsidRPr="00BE110C" w:rsidRDefault="00216508" w:rsidP="00216508">
      <w:pPr>
        <w:pStyle w:val="a9"/>
        <w:spacing w:before="120"/>
        <w:ind w:left="1429"/>
        <w:jc w:val="both"/>
        <w:rPr>
          <w:rFonts w:ascii="Times New Roman" w:eastAsia="Times New Roman" w:hAnsi="Times New Roman" w:cs="Times New Roman"/>
          <w:color w:val="333333"/>
        </w:rPr>
      </w:pPr>
    </w:p>
    <w:p w:rsidR="00C4137C" w:rsidRPr="00BE110C" w:rsidRDefault="00C4137C" w:rsidP="00C4137C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C4137C" w:rsidRPr="00BE110C" w:rsidRDefault="00C4137C" w:rsidP="00C4137C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BE110C">
        <w:rPr>
          <w:color w:val="333333"/>
        </w:rPr>
        <w:t> </w:t>
      </w:r>
    </w:p>
    <w:p w:rsidR="00681BA2" w:rsidRPr="00BE110C" w:rsidRDefault="00681BA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81BA2" w:rsidRPr="00BE110C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D0" w:rsidRDefault="00FB3AD0" w:rsidP="005A6940">
      <w:pPr>
        <w:spacing w:after="0" w:line="240" w:lineRule="auto"/>
      </w:pPr>
      <w:r>
        <w:separator/>
      </w:r>
    </w:p>
  </w:endnote>
  <w:endnote w:type="continuationSeparator" w:id="0">
    <w:p w:rsidR="00FB3AD0" w:rsidRDefault="00FB3AD0" w:rsidP="005A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D0" w:rsidRDefault="00FB3AD0" w:rsidP="005A6940">
      <w:pPr>
        <w:spacing w:after="0" w:line="240" w:lineRule="auto"/>
      </w:pPr>
      <w:r>
        <w:separator/>
      </w:r>
    </w:p>
  </w:footnote>
  <w:footnote w:type="continuationSeparator" w:id="0">
    <w:p w:rsidR="00FB3AD0" w:rsidRDefault="00FB3AD0" w:rsidP="005A6940">
      <w:pPr>
        <w:spacing w:after="0" w:line="240" w:lineRule="auto"/>
      </w:pPr>
      <w:r>
        <w:continuationSeparator/>
      </w:r>
    </w:p>
  </w:footnote>
  <w:footnote w:id="1">
    <w:p w:rsidR="002704BF" w:rsidRPr="00886538" w:rsidRDefault="002704BF" w:rsidP="002704BF">
      <w:pPr>
        <w:pStyle w:val="a6"/>
        <w:rPr>
          <w:rFonts w:ascii="Times New Roman" w:hAnsi="Times New Roman" w:cs="Times New Roman"/>
          <w:sz w:val="16"/>
          <w:szCs w:val="16"/>
        </w:rPr>
      </w:pPr>
      <w:r w:rsidRPr="00886538">
        <w:rPr>
          <w:rFonts w:ascii="Times New Roman" w:hAnsi="Times New Roman" w:cs="Times New Roman"/>
          <w:sz w:val="16"/>
          <w:szCs w:val="16"/>
        </w:rPr>
        <w:footnoteRef/>
      </w:r>
      <w:r w:rsidR="008369A4">
        <w:rPr>
          <w:rFonts w:ascii="Times New Roman" w:hAnsi="Times New Roman" w:cs="Times New Roman"/>
          <w:sz w:val="16"/>
          <w:szCs w:val="16"/>
        </w:rPr>
        <w:t xml:space="preserve"> </w:t>
      </w:r>
      <w:r w:rsidR="008369A4" w:rsidRPr="00917884">
        <w:rPr>
          <w:rFonts w:ascii="Times New Roman" w:hAnsi="Times New Roman" w:cs="Times New Roman"/>
          <w:sz w:val="16"/>
          <w:szCs w:val="16"/>
        </w:rPr>
        <w:t>Приложение № 1 к Приказу Министра обороны РФ от 2 октября 2007 года № 400 «О мерах по реализации Постановления Правительства Российской Федерации от 11 ноября 2006 года № 663</w:t>
      </w:r>
      <w:r w:rsidR="008369A4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8369A4" w:rsidRDefault="008369A4">
      <w:pPr>
        <w:pStyle w:val="a6"/>
      </w:pPr>
      <w:r w:rsidRPr="008369A4">
        <w:rPr>
          <w:rFonts w:ascii="Times New Roman" w:hAnsi="Times New Roman" w:cs="Times New Roman"/>
          <w:sz w:val="16"/>
          <w:szCs w:val="16"/>
        </w:rPr>
        <w:footnoteRef/>
      </w:r>
      <w:r w:rsidRPr="008369A4">
        <w:rPr>
          <w:rFonts w:ascii="Times New Roman" w:hAnsi="Times New Roman" w:cs="Times New Roman"/>
          <w:sz w:val="16"/>
          <w:szCs w:val="16"/>
        </w:rPr>
        <w:t xml:space="preserve"> Пункт 34 Приложения</w:t>
      </w:r>
    </w:p>
  </w:footnote>
  <w:footnote w:id="3">
    <w:p w:rsidR="00AB0580" w:rsidRPr="00AB0580" w:rsidRDefault="00AB0580">
      <w:pPr>
        <w:pStyle w:val="a6"/>
        <w:rPr>
          <w:rFonts w:ascii="Times New Roman" w:hAnsi="Times New Roman" w:cs="Times New Roman"/>
          <w:sz w:val="16"/>
          <w:szCs w:val="16"/>
        </w:rPr>
      </w:pPr>
      <w:r w:rsidRPr="00AB058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B0580">
        <w:rPr>
          <w:rFonts w:ascii="Times New Roman" w:hAnsi="Times New Roman" w:cs="Times New Roman"/>
          <w:sz w:val="16"/>
          <w:szCs w:val="16"/>
        </w:rPr>
        <w:t xml:space="preserve"> Пункт 14 Положения о военно-врачебной экспертизе, утвержденного Постановлением Правительства РФ № 565 от 4.07.2013</w:t>
      </w:r>
    </w:p>
  </w:footnote>
  <w:footnote w:id="4">
    <w:p w:rsidR="007D06E9" w:rsidRPr="00917884" w:rsidRDefault="007D06E9" w:rsidP="007D06E9">
      <w:pPr>
        <w:pStyle w:val="a6"/>
        <w:rPr>
          <w:rFonts w:ascii="Times New Roman" w:hAnsi="Times New Roman" w:cs="Times New Roman"/>
          <w:sz w:val="16"/>
          <w:szCs w:val="16"/>
        </w:rPr>
      </w:pPr>
      <w:r w:rsidRPr="0091788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17884">
        <w:rPr>
          <w:rFonts w:ascii="Times New Roman" w:hAnsi="Times New Roman" w:cs="Times New Roman"/>
          <w:sz w:val="16"/>
          <w:szCs w:val="16"/>
        </w:rPr>
        <w:t xml:space="preserve"> </w:t>
      </w:r>
      <w:r w:rsidRPr="00886538">
        <w:rPr>
          <w:rFonts w:ascii="Times New Roman" w:hAnsi="Times New Roman" w:cs="Times New Roman"/>
          <w:sz w:val="16"/>
          <w:szCs w:val="16"/>
        </w:rPr>
        <w:t>Пункт 10 указанного Приложения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17884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468"/>
    <w:multiLevelType w:val="hybridMultilevel"/>
    <w:tmpl w:val="53182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B707E"/>
    <w:multiLevelType w:val="hybridMultilevel"/>
    <w:tmpl w:val="C640F8C2"/>
    <w:lvl w:ilvl="0" w:tplc="2C3C849A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4907B6"/>
    <w:multiLevelType w:val="hybridMultilevel"/>
    <w:tmpl w:val="F29A8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2CB051B"/>
    <w:multiLevelType w:val="multilevel"/>
    <w:tmpl w:val="6AD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4E5D"/>
    <w:multiLevelType w:val="hybridMultilevel"/>
    <w:tmpl w:val="0E761E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7C"/>
    <w:rsid w:val="000255D8"/>
    <w:rsid w:val="0006765F"/>
    <w:rsid w:val="000D0EC2"/>
    <w:rsid w:val="0019570D"/>
    <w:rsid w:val="00196489"/>
    <w:rsid w:val="001A4391"/>
    <w:rsid w:val="001A7A80"/>
    <w:rsid w:val="001B1881"/>
    <w:rsid w:val="00216508"/>
    <w:rsid w:val="00233A12"/>
    <w:rsid w:val="0023775A"/>
    <w:rsid w:val="0024425A"/>
    <w:rsid w:val="002704BF"/>
    <w:rsid w:val="002F0AEE"/>
    <w:rsid w:val="00323C04"/>
    <w:rsid w:val="003324AC"/>
    <w:rsid w:val="003329D3"/>
    <w:rsid w:val="00362453"/>
    <w:rsid w:val="00364F82"/>
    <w:rsid w:val="0037475D"/>
    <w:rsid w:val="003D3415"/>
    <w:rsid w:val="00435327"/>
    <w:rsid w:val="004378E5"/>
    <w:rsid w:val="004A70CA"/>
    <w:rsid w:val="004E4DB2"/>
    <w:rsid w:val="004E7666"/>
    <w:rsid w:val="005A6940"/>
    <w:rsid w:val="005D3D01"/>
    <w:rsid w:val="00673C13"/>
    <w:rsid w:val="00681BA2"/>
    <w:rsid w:val="006906E1"/>
    <w:rsid w:val="006909A9"/>
    <w:rsid w:val="006A505B"/>
    <w:rsid w:val="006D5291"/>
    <w:rsid w:val="006E2338"/>
    <w:rsid w:val="00733311"/>
    <w:rsid w:val="00774BAD"/>
    <w:rsid w:val="0079686B"/>
    <w:rsid w:val="007D06E9"/>
    <w:rsid w:val="007F58D4"/>
    <w:rsid w:val="008349A0"/>
    <w:rsid w:val="008369A4"/>
    <w:rsid w:val="00886538"/>
    <w:rsid w:val="00897FD0"/>
    <w:rsid w:val="00911326"/>
    <w:rsid w:val="00913FDF"/>
    <w:rsid w:val="00917884"/>
    <w:rsid w:val="00985212"/>
    <w:rsid w:val="009E7F2C"/>
    <w:rsid w:val="00A40B79"/>
    <w:rsid w:val="00AB0580"/>
    <w:rsid w:val="00AF7300"/>
    <w:rsid w:val="00B12125"/>
    <w:rsid w:val="00B13D45"/>
    <w:rsid w:val="00B3026E"/>
    <w:rsid w:val="00B64872"/>
    <w:rsid w:val="00BB7970"/>
    <w:rsid w:val="00BE110C"/>
    <w:rsid w:val="00BF01E6"/>
    <w:rsid w:val="00BF683B"/>
    <w:rsid w:val="00BF7505"/>
    <w:rsid w:val="00C1372D"/>
    <w:rsid w:val="00C36BEF"/>
    <w:rsid w:val="00C4137C"/>
    <w:rsid w:val="00C61E18"/>
    <w:rsid w:val="00C83662"/>
    <w:rsid w:val="00CB0EFB"/>
    <w:rsid w:val="00D900FD"/>
    <w:rsid w:val="00E30946"/>
    <w:rsid w:val="00E570C0"/>
    <w:rsid w:val="00E676FC"/>
    <w:rsid w:val="00EB053A"/>
    <w:rsid w:val="00EE3D83"/>
    <w:rsid w:val="00F3703D"/>
    <w:rsid w:val="00FB3AD0"/>
    <w:rsid w:val="00FD15C5"/>
    <w:rsid w:val="00FE7522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2"/>
  </w:style>
  <w:style w:type="paragraph" w:styleId="1">
    <w:name w:val="heading 1"/>
    <w:basedOn w:val="a"/>
    <w:link w:val="10"/>
    <w:uiPriority w:val="9"/>
    <w:qFormat/>
    <w:rsid w:val="00B64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37C"/>
    <w:rPr>
      <w:color w:val="0000FF"/>
      <w:u w:val="single"/>
    </w:rPr>
  </w:style>
  <w:style w:type="character" w:customStyle="1" w:styleId="element-invisible">
    <w:name w:val="element-invisible"/>
    <w:basedOn w:val="a0"/>
    <w:rsid w:val="00C4137C"/>
  </w:style>
  <w:style w:type="character" w:styleId="a5">
    <w:name w:val="Strong"/>
    <w:basedOn w:val="a0"/>
    <w:uiPriority w:val="22"/>
    <w:qFormat/>
    <w:rsid w:val="00E570C0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A69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69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6940"/>
    <w:rPr>
      <w:vertAlign w:val="superscript"/>
    </w:rPr>
  </w:style>
  <w:style w:type="paragraph" w:styleId="a9">
    <w:name w:val="List Paragraph"/>
    <w:basedOn w:val="a"/>
    <w:uiPriority w:val="34"/>
    <w:qFormat/>
    <w:rsid w:val="0021650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3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3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soldiersmot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4BA6-E64B-4F4E-8A99-5A7B8DE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Alex.0412</dc:creator>
  <cp:lastModifiedBy>Oksana.Paramonova</cp:lastModifiedBy>
  <cp:revision>35</cp:revision>
  <dcterms:created xsi:type="dcterms:W3CDTF">2019-03-27T08:23:00Z</dcterms:created>
  <dcterms:modified xsi:type="dcterms:W3CDTF">2020-03-18T15:17:00Z</dcterms:modified>
</cp:coreProperties>
</file>