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Инструкция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для тех, кто подлежит мобилизации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этом неважно</w:t>
      </w:r>
      <w:r w:rsidDel="00000000" w:rsidR="00000000" w:rsidRPr="00000000">
        <w:rPr>
          <w:sz w:val="20"/>
          <w:szCs w:val="20"/>
          <w:rtl w:val="0"/>
        </w:rPr>
        <w:t xml:space="preserve">, попадает ли человек под те критерии отбора, которые были заявлены Минобороны устно. Нигде в нормативных документах эти критерии не подтверждены.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ПЕРВЫЙ СЛУЧАЙ: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 человека есть подписанная повестка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вы подписали повестку, подлежите мобилизации, но еще не мобилизованы, то важно сделать следующее:</w:t>
      </w:r>
    </w:p>
    <w:p w:rsidR="00000000" w:rsidDel="00000000" w:rsidP="00000000" w:rsidRDefault="00000000" w:rsidRPr="00000000" w14:paraId="0000000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</w:t>
      </w:r>
      <w:r w:rsidDel="00000000" w:rsidR="00000000" w:rsidRPr="00000000">
        <w:rPr>
          <w:b w:val="1"/>
          <w:sz w:val="20"/>
          <w:szCs w:val="20"/>
          <w:rtl w:val="0"/>
        </w:rPr>
        <w:t xml:space="preserve">Оформить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доверенность</w:t>
        </w:r>
      </w:hyperlink>
      <w:r w:rsidDel="00000000" w:rsidR="00000000" w:rsidRPr="00000000">
        <w:rPr>
          <w:sz w:val="20"/>
          <w:szCs w:val="20"/>
          <w:rtl w:val="0"/>
        </w:rPr>
        <w:t xml:space="preserve">. В первую очередь нужно оформить доверенность на группу близких людей, не меньше 3-4 человек. Они будут представлять ваши интересы в военкомате, участвовать в мероприятиях, подавать от вашего имени заявления/жалобы и знакомиться с документами. Тут же у нотариуса можно заверить копии документов (паспорта и военного билета) или сделать обычные ксерокопии.</w:t>
      </w:r>
    </w:p>
    <w:p w:rsidR="00000000" w:rsidDel="00000000" w:rsidP="00000000" w:rsidRDefault="00000000" w:rsidRPr="00000000" w14:paraId="0000000B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</w:t>
      </w:r>
      <w:r w:rsidDel="00000000" w:rsidR="00000000" w:rsidRPr="00000000">
        <w:rPr>
          <w:b w:val="1"/>
          <w:sz w:val="20"/>
          <w:szCs w:val="20"/>
          <w:rtl w:val="0"/>
        </w:rPr>
        <w:t xml:space="preserve">Изучить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тему насильственного призыва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и правила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взаимодействия с полицией</w:t>
        </w:r>
      </w:hyperlink>
      <w:r w:rsidDel="00000000" w:rsidR="00000000" w:rsidRPr="00000000">
        <w:rPr>
          <w:sz w:val="20"/>
          <w:szCs w:val="20"/>
          <w:rtl w:val="0"/>
        </w:rPr>
        <w:t xml:space="preserve">. Если вы получили и подписали первую повестку, то за неявку по ней без уважительной причины предусмотрена административная ответственность — предупреждение или штраф до 3 тысяч рублей (</w:t>
      </w:r>
      <w:commentRangeStart w:id="0"/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статья 21.5 Кодекса</w:t>
        </w:r>
      </w:hyperlink>
      <w:r w:rsidDel="00000000" w:rsidR="00000000" w:rsidRPr="00000000">
        <w:rPr>
          <w:sz w:val="20"/>
          <w:szCs w:val="20"/>
          <w:rtl w:val="0"/>
        </w:rPr>
        <w:t xml:space="preserve"> об административных нарушениях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0"/>
          <w:szCs w:val="20"/>
          <w:rtl w:val="0"/>
        </w:rPr>
        <w:t xml:space="preserve">). В чем здесь дополнительный риск? Если вы не являетесь по такой повестке, вполне вероятно, что военный комиссариат обратится в органы полиции, чтобы она начала розыск. Здесь важно понимать, что это не тот официальный розыск, который ведется в отношении подозреваемых в преступлении при возбужденном уголовном деле. Это розыск, когда военкомат обращается за помощью в полицию с просьбой обеспечить явку или вручить повестку. И здесь очень важно четко знать, как вести себя при взаимодействии с полицией — какие полномочия есть у полицейского и что делать, если приходят домой или задерживают на улице. Все эти материалы есть на ресурсах Солдатских матерей Санкт-Петербурга и Движения сознательных отказчиков от военной службы.</w:t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b w:val="1"/>
          <w:sz w:val="20"/>
          <w:szCs w:val="20"/>
          <w:rtl w:val="0"/>
        </w:rPr>
        <w:t xml:space="preserve"> Написать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заявление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в военкомат и полицию, если есть уважительная причина неявки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Если у вас есть уважительная причина для неявки по подписанной повестке (например, состояние вашего здоровья или здоровья вашего близкого, который нуждается в уходе), то нужно </w:t>
      </w:r>
      <w:r w:rsidDel="00000000" w:rsidR="00000000" w:rsidRPr="00000000">
        <w:rPr>
          <w:sz w:val="20"/>
          <w:szCs w:val="20"/>
          <w:rtl w:val="0"/>
        </w:rPr>
        <w:t xml:space="preserve">написать заявление в военкомат и в полицию, обозначив причину неявки и приложив подтверждающие документы. В заявлении укажите, что когда ситуация изменится (например, вас выпишут из больницы), вы уведомите военкомат.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b w:val="1"/>
          <w:sz w:val="20"/>
          <w:szCs w:val="20"/>
          <w:rtl w:val="0"/>
        </w:rPr>
        <w:t xml:space="preserve"> Сформулировать и направить в военкомат вашу позицию по вопросу мобилизации.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Какой </w:t>
      </w:r>
      <w:r w:rsidDel="00000000" w:rsidR="00000000" w:rsidRPr="00000000">
        <w:rPr>
          <w:sz w:val="20"/>
          <w:szCs w:val="20"/>
          <w:rtl w:val="0"/>
        </w:rPr>
        <w:t xml:space="preserve">может быть позиция:</w:t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Вопросы здоровья</w:t>
      </w:r>
      <w:r w:rsidDel="00000000" w:rsidR="00000000" w:rsidRPr="00000000">
        <w:rPr>
          <w:sz w:val="20"/>
          <w:szCs w:val="20"/>
          <w:rtl w:val="0"/>
        </w:rPr>
        <w:t xml:space="preserve">. У вас могут быть вопросы к своей годности по состоянию здоровья — например, хронические болезни, заболевания, которые соответствуют годности Д, жалобы и неопределенное состояние здоровья до постановки диагноза, недавние обострения заболеваний. Если это ваш случай, то важно сформулировать эту позицию в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заявлении о годности</w:t>
        </w:r>
      </w:hyperlink>
      <w:r w:rsidDel="00000000" w:rsidR="00000000" w:rsidRPr="00000000">
        <w:rPr>
          <w:sz w:val="20"/>
          <w:szCs w:val="20"/>
          <w:rtl w:val="0"/>
        </w:rPr>
        <w:t xml:space="preserve"> и приложить копии медицинских документов (заверять их необязательно). В заявлении нужно сформулировать, что вас нужно вызвать на медицинское освидетельствование, предварительно проведя обязательные диагностические исследования. Попросите отправить вам повестку на медицинское освидетельствование почтой или передать в руки доверенному лицу.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Медицинское освидетельствование — это важная часть процедуры призыва, и оно не может проводиться заочно. Человека обязаны осмотреть лично и оценить его медицинские документы.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Основания для отсрочки</w:t>
      </w:r>
      <w:r w:rsidDel="00000000" w:rsidR="00000000" w:rsidRPr="00000000">
        <w:rPr>
          <w:sz w:val="20"/>
          <w:szCs w:val="20"/>
          <w:rtl w:val="0"/>
        </w:rPr>
        <w:t xml:space="preserve">(</w:t>
      </w:r>
      <w:commentRangeStart w:id="1"/>
      <w:r w:rsidDel="00000000" w:rsidR="00000000" w:rsidRPr="00000000">
        <w:rPr>
          <w:sz w:val="20"/>
          <w:szCs w:val="20"/>
          <w:rtl w:val="0"/>
        </w:rPr>
        <w:t xml:space="preserve">весь перечень оснований указан в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18 статье Закона о мобилизации</w:t>
        </w:r>
      </w:hyperlink>
      <w:r w:rsidDel="00000000" w:rsidR="00000000" w:rsidRPr="00000000">
        <w:rPr>
          <w:sz w:val="20"/>
          <w:szCs w:val="20"/>
          <w:rtl w:val="0"/>
        </w:rPr>
        <w:t xml:space="preserve"> + есть дополнительный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указ президента</w:t>
        </w:r>
      </w:hyperlink>
      <w:r w:rsidDel="00000000" w:rsidR="00000000" w:rsidRPr="00000000">
        <w:rPr>
          <w:sz w:val="20"/>
          <w:szCs w:val="20"/>
          <w:rtl w:val="0"/>
        </w:rPr>
        <w:t xml:space="preserve"> по учебным отсрочкам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20"/>
          <w:szCs w:val="20"/>
          <w:rtl w:val="0"/>
        </w:rPr>
        <w:t xml:space="preserve">). Если вы попадаете под условия отсрочки, нужно через доверенное лицо подать заявление о предоставлении отсрочки, озвучив ее причины и приложив копии подтверждающих документов. В этом случае не нужно ваше очное присутствие. Поэтому прямо в заявлении нужно написать: «Примите решение об отсрочке заочно и отправьте мне почтой или выдайте моему доверенному лицу на руки копию решения призывной комиссии о мобилизации». 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Убеждения</w:t>
      </w:r>
      <w:r w:rsidDel="00000000" w:rsidR="00000000" w:rsidRPr="00000000">
        <w:rPr>
          <w:sz w:val="20"/>
          <w:szCs w:val="20"/>
          <w:rtl w:val="0"/>
        </w:rPr>
        <w:t xml:space="preserve">. Еще одна позиция — по убеждениям, которым противоречит прохождение военной службы. В соответствии с частью 3 статьи 59 конституции РФ гражданин вправе потребовать замены военной службы на альтернативную гражданскую. Никакой официально предусмотренной процедуры для этого нет, и поэтому нет обязанности личной явки. Поэтому мы просто направляем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заявление</w:t>
        </w:r>
      </w:hyperlink>
      <w:r w:rsidDel="00000000" w:rsidR="00000000" w:rsidRPr="00000000">
        <w:rPr>
          <w:sz w:val="20"/>
          <w:szCs w:val="20"/>
          <w:rtl w:val="0"/>
        </w:rPr>
        <w:t xml:space="preserve">, в котором просим призывную комиссию принять решения замены военной службы на гражданскую по убеждениям, ссылаясь на Конституцию РФ. В заявлении нужно попросить прислать копию решения призывной комиссии по почте или выдать ее доверенному лицу на руки.</w:t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ВТОРОЙ СЛУЧАЙ</w:t>
      </w:r>
    </w:p>
    <w:p w:rsidR="00000000" w:rsidDel="00000000" w:rsidP="00000000" w:rsidRDefault="00000000" w:rsidRPr="00000000" w14:paraId="0000001C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 человека нет подписанной повестки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у вас нет подписанной повестки (но вы получали неподписанные или предполагаете, что она может прийти), то нужно предпринять те же действия, но с небольшим нюансом: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Сделать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доверенность</w:t>
        </w:r>
      </w:hyperlink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Изучить тему насильственного призыва и поведения во время него,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Подготовить заявления и документы по своей позиции (здоровье, отсрочка, убеждения), НО НЕ НАПРАВЛЯТЬ их в военкомат до тех пор, пока повестка не будет вручена официально.</w:t>
      </w:r>
    </w:p>
    <w:p w:rsidR="00000000" w:rsidDel="00000000" w:rsidP="00000000" w:rsidRDefault="00000000" w:rsidRPr="00000000" w14:paraId="0000002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Инструкция</w:t>
      </w:r>
    </w:p>
    <w:p w:rsidR="00000000" w:rsidDel="00000000" w:rsidP="00000000" w:rsidRDefault="00000000" w:rsidRPr="00000000" w14:paraId="00000024">
      <w:pPr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для тех, кто уже мобилизован</w:t>
      </w:r>
    </w:p>
    <w:p w:rsidR="00000000" w:rsidDel="00000000" w:rsidP="00000000" w:rsidRDefault="00000000" w:rsidRPr="00000000" w14:paraId="00000025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Эта инструкция для близких того, кто уже мобилизован и находится в воинской части. Как мы видим из практики, подготовку мобилизованных осуществляют относительно недалеко от места их призыва. Поэтому часто у мобилизованного есть возможность контакта с близкими.</w:t>
      </w:r>
    </w:p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нужно делать родственникам и близким военнослужащего, которого мобилизовали: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первую очередь родственникам важно подготовить и подать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жалобы и исковое заявление в суд</w:t>
        </w:r>
      </w:hyperlink>
      <w:r w:rsidDel="00000000" w:rsidR="00000000" w:rsidRPr="00000000">
        <w:rPr>
          <w:sz w:val="20"/>
          <w:szCs w:val="20"/>
          <w:rtl w:val="0"/>
        </w:rPr>
        <w:t xml:space="preserve"> об обжаловании решения призывной комиссии по мобилизации. Основания для обжалования зависят от вашей ситуации. Это могут быть наличие убеждений + нарушение процедуры и критериев отбора, или наличие заболевания и основания для негодности + нарушение процедуры, или непредоставление отсрочки, когда для этого есть основания + нарушение процедуры. Нарушение процедуры всегда идет дополнительно к основной причине.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После подачи жалоб и искового заявления нужно съездить в воинскую часть к своему близкому. Это важно по нескольким причинам:</w:t>
      </w:r>
    </w:p>
    <w:p w:rsidR="00000000" w:rsidDel="00000000" w:rsidP="00000000" w:rsidRDefault="00000000" w:rsidRPr="00000000" w14:paraId="0000002B">
      <w:pPr>
        <w:spacing w:after="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Первая причина</w:t>
      </w:r>
      <w:r w:rsidDel="00000000" w:rsidR="00000000" w:rsidRPr="00000000">
        <w:rPr>
          <w:sz w:val="20"/>
          <w:szCs w:val="20"/>
          <w:rtl w:val="0"/>
        </w:rPr>
        <w:t xml:space="preserve">: чтобы командир части заверил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доверенность</w:t>
        </w:r>
      </w:hyperlink>
      <w:r w:rsidDel="00000000" w:rsidR="00000000" w:rsidRPr="00000000">
        <w:rPr>
          <w:sz w:val="20"/>
          <w:szCs w:val="20"/>
          <w:rtl w:val="0"/>
        </w:rPr>
        <w:t xml:space="preserve">. Для этого нужно заранее распечатать текст доверенности, дать подписать мобилизованному близкому, а затем дать командиру части вместо нотариуса заверить документ.</w:t>
      </w:r>
    </w:p>
    <w:p w:rsidR="00000000" w:rsidDel="00000000" w:rsidP="00000000" w:rsidRDefault="00000000" w:rsidRPr="00000000" w14:paraId="0000002C">
      <w:pPr>
        <w:spacing w:after="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Вторая причина</w:t>
      </w:r>
      <w:r w:rsidDel="00000000" w:rsidR="00000000" w:rsidRPr="00000000">
        <w:rPr>
          <w:sz w:val="20"/>
          <w:szCs w:val="20"/>
          <w:rtl w:val="0"/>
        </w:rPr>
        <w:t xml:space="preserve">: забрать у близкого оригинал паспорта и отдать копию — заверенную или простую ксерокопию. </w:t>
      </w:r>
    </w:p>
    <w:p w:rsidR="00000000" w:rsidDel="00000000" w:rsidP="00000000" w:rsidRDefault="00000000" w:rsidRPr="00000000" w14:paraId="0000002D">
      <w:pPr>
        <w:spacing w:after="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Третья причина</w:t>
      </w:r>
      <w:r w:rsidDel="00000000" w:rsidR="00000000" w:rsidRPr="00000000">
        <w:rPr>
          <w:sz w:val="20"/>
          <w:szCs w:val="20"/>
          <w:rtl w:val="0"/>
        </w:rPr>
        <w:t xml:space="preserve">: взять контакты близких людей сослуживцев вашего мобилизованного. Это нужно, чтобы собрать группу поддержки из людей, с которыми можно обмениваться опытом и вместе бороться за права мобилизованных близких. </w:t>
      </w:r>
    </w:p>
    <w:p w:rsidR="00000000" w:rsidDel="00000000" w:rsidP="00000000" w:rsidRDefault="00000000" w:rsidRPr="00000000" w14:paraId="0000002E">
      <w:pPr>
        <w:spacing w:after="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Четвертая причина</w:t>
      </w:r>
      <w:r w:rsidDel="00000000" w:rsidR="00000000" w:rsidRPr="00000000">
        <w:rPr>
          <w:sz w:val="20"/>
          <w:szCs w:val="20"/>
          <w:rtl w:val="0"/>
        </w:rPr>
        <w:t xml:space="preserve">: написать несколько рапортов от лица мобилизованного близкого. Для этого нужно предварительно их подготовить, сделать 3-4 экземпляра каждого рапорта, дать подписать их вашему мобилизованному близкому непосредственно в военной части. Что это могут быть за рапорты: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00" w:before="0" w:lineRule="auto"/>
        <w:ind w:left="1275.5905511811022" w:hanging="360"/>
        <w:rPr>
          <w:sz w:val="20"/>
          <w:szCs w:val="20"/>
        </w:rPr>
      </w:pP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рапорт об обжаловании решения призывной комиссии</w:t>
        </w:r>
      </w:hyperlink>
      <w:r w:rsidDel="00000000" w:rsidR="00000000" w:rsidRPr="00000000">
        <w:rPr>
          <w:sz w:val="20"/>
          <w:szCs w:val="20"/>
          <w:rtl w:val="0"/>
        </w:rPr>
        <w:t xml:space="preserve"> по мобилизации,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00" w:before="0" w:lineRule="auto"/>
        <w:ind w:left="1275.5905511811022" w:hanging="360"/>
        <w:rPr>
          <w:sz w:val="20"/>
          <w:szCs w:val="20"/>
        </w:rPr>
      </w:pP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рапорт о проведение военно-врачебной комиссии</w:t>
        </w:r>
      </w:hyperlink>
      <w:r w:rsidDel="00000000" w:rsidR="00000000" w:rsidRPr="00000000">
        <w:rPr>
          <w:sz w:val="20"/>
          <w:szCs w:val="20"/>
          <w:rtl w:val="0"/>
        </w:rPr>
        <w:t xml:space="preserve">. В том случае, если у мобилизованного есть проблемы со здоровьем, которые никто не учел в военкомате, которые дают ему право на отсрочку или на освобождение от военной службы.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00" w:before="0" w:lineRule="auto"/>
        <w:ind w:left="1275.590551181102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рапорт о наличие убеждений (в том числе религиозных), противоречащих участию в военных действиях. </w:t>
      </w:r>
    </w:p>
    <w:p w:rsidR="00000000" w:rsidDel="00000000" w:rsidP="00000000" w:rsidRDefault="00000000" w:rsidRPr="00000000" w14:paraId="00000032">
      <w:pPr>
        <w:spacing w:after="200" w:lineRule="auto"/>
        <w:ind w:left="708.661417322834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После того, как родственники подали жалобы и исковое заявление в суд, военнослужащий должен подать рапорт своему командиру и попросить его вернуть к месту призыва до рассмотрения жалобы или искового заявления. </w:t>
      </w:r>
    </w:p>
    <w:p w:rsidR="00000000" w:rsidDel="00000000" w:rsidP="00000000" w:rsidRDefault="00000000" w:rsidRPr="00000000" w14:paraId="00000033">
      <w:pPr>
        <w:spacing w:after="200" w:lineRule="auto"/>
        <w:ind w:left="708.661417322834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Почему экземпляров подписанных рапортов должно быть несколько?</w:t>
      </w:r>
      <w:r w:rsidDel="00000000" w:rsidR="00000000" w:rsidRPr="00000000">
        <w:rPr>
          <w:sz w:val="20"/>
          <w:szCs w:val="20"/>
          <w:rtl w:val="0"/>
        </w:rPr>
        <w:t xml:space="preserve"> Один рапорт мобилизованный отдаст командиру, а остальные родственники смогут приложить к заявлениям в вышестоящие структуры — в командование округа, в военную прокуратуру и т.д., подтвердив таким образом позицию человека.</w:t>
      </w:r>
    </w:p>
    <w:p w:rsidR="00000000" w:rsidDel="00000000" w:rsidP="00000000" w:rsidRDefault="00000000" w:rsidRPr="00000000" w14:paraId="00000034">
      <w:pPr>
        <w:spacing w:after="0" w:lineRule="auto"/>
        <w:ind w:left="708.661417322834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708.661417322834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 последнее, но очень важное действие, для чего нужно приехать в часть: вы сможете присутствовать при подаче мобилизованным близким рапорта и засвидетельствовать этот факт. При подаче рапорта нужно написать «Мы нижеподписавшиеся свидетельствуем, что в нашем присутствии военнослужащий, призванный по мобилизации ФИО передал офицеру ФИО рапорт» и указать нужные детали. Потому что довольно часто никто не рассматривает рапорты, которые подают военнослужащие, так как факт подачи никто не регистрирует.</w:t>
      </w:r>
    </w:p>
    <w:p w:rsidR="00000000" w:rsidDel="00000000" w:rsidP="00000000" w:rsidRDefault="00000000" w:rsidRPr="00000000" w14:paraId="0000003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lena Aschepkova" w:id="1" w:date="2022-10-14T09:00:59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добавить ссылки</w:t>
      </w:r>
    </w:p>
  </w:comment>
  <w:comment w:author="Elena Aschepkova" w:id="0" w:date="2022-10-14T09:12:46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добавить ссылку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oldiersmothers.ru/sm_docs/raport-voennosluzhashhego-na-2" TargetMode="External"/><Relationship Id="rId11" Type="http://schemas.openxmlformats.org/officeDocument/2006/relationships/hyperlink" Target="https://soldiersmothers.ru/sm_docs/uvedomlenie-ob-uvazhitelnoj" TargetMode="External"/><Relationship Id="rId10" Type="http://schemas.openxmlformats.org/officeDocument/2006/relationships/hyperlink" Target="http://www.consultant.ru/document/cons_doc_LAW_34661/b579e6b98d04339110a9676dd035147862ff91e0/" TargetMode="External"/><Relationship Id="rId13" Type="http://schemas.openxmlformats.org/officeDocument/2006/relationships/hyperlink" Target="http://www.consultant.ru/document/cons_doc_LAW_13454/25fbd4e34ce45ed1b914188bace31872ee4df5da/" TargetMode="External"/><Relationship Id="rId12" Type="http://schemas.openxmlformats.org/officeDocument/2006/relationships/hyperlink" Target="https://soldiersmothers.ru/sm_docs/zayavlenie-godnosti-pri-mobilizatsii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cs.google.com/document/d/1SVI3v9hBcW-H0bis6t2hHkef_rQoVXF--BHNaVSLkrI/edit" TargetMode="External"/><Relationship Id="rId15" Type="http://schemas.openxmlformats.org/officeDocument/2006/relationships/hyperlink" Target="https://soldiersmothers.ru/sm_docs/zayavlenie-na-alternativnuyu" TargetMode="External"/><Relationship Id="rId14" Type="http://schemas.openxmlformats.org/officeDocument/2006/relationships/hyperlink" Target="http://www.kremlin.ru/events/president/news/69430" TargetMode="External"/><Relationship Id="rId17" Type="http://schemas.openxmlformats.org/officeDocument/2006/relationships/hyperlink" Target="https://soldiersmothers.ru/voennosluzhashemu/obraztsy-dokumentov" TargetMode="External"/><Relationship Id="rId16" Type="http://schemas.openxmlformats.org/officeDocument/2006/relationships/hyperlink" Target="https://soldiersmothers.ru/sm_docs/doverennost-pri-mobilizatsii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soldiersmothers.ru/sm_docs/raport-ob-obzhalovanii-resheniya" TargetMode="External"/><Relationship Id="rId6" Type="http://schemas.openxmlformats.org/officeDocument/2006/relationships/styles" Target="styles.xml"/><Relationship Id="rId18" Type="http://schemas.openxmlformats.org/officeDocument/2006/relationships/hyperlink" Target="https://soldiersmothers.ru/sm_docs/doverennost-pri-mobilizatsii" TargetMode="External"/><Relationship Id="rId7" Type="http://schemas.openxmlformats.org/officeDocument/2006/relationships/hyperlink" Target="https://soldiersmothers.ru/sm_docs/doverennost-pri-mobilizatsii" TargetMode="External"/><Relationship Id="rId8" Type="http://schemas.openxmlformats.org/officeDocument/2006/relationships/hyperlink" Target="https://soldiersmothers.ru/prizyvniku/zashhita-ot-nasilstvennogo-prizy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