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8926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Прокуратура Санкт-Петербурга</w:t>
      </w:r>
    </w:p>
    <w:p w14:paraId="6B905DD4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190000, Санкт-Петербург, Почтамтская улица, 2/9</w:t>
      </w:r>
    </w:p>
    <w:p w14:paraId="1C6C84DB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</w:p>
    <w:p w14:paraId="0A317C56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  <w:hyperlink r:id="rId8">
        <w:r>
          <w:rPr>
            <w:color w:val="000000"/>
            <w:sz w:val="24"/>
            <w:szCs w:val="24"/>
          </w:rPr>
          <w:t>ГСУ СК России по </w:t>
        </w:r>
      </w:hyperlink>
      <w:r>
        <w:rPr>
          <w:color w:val="000000"/>
          <w:sz w:val="24"/>
          <w:szCs w:val="24"/>
        </w:rPr>
        <w:t>Санкт-Петербургу</w:t>
      </w:r>
    </w:p>
    <w:p w14:paraId="277B9A41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190000, Санкт-Петербург, наб. Реки Мойки, 86-88</w:t>
      </w:r>
    </w:p>
    <w:p w14:paraId="4BD96D21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rPr>
          <w:color w:val="000000"/>
          <w:sz w:val="24"/>
          <w:szCs w:val="24"/>
        </w:rPr>
      </w:pPr>
    </w:p>
    <w:p w14:paraId="6F3C69B2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</w:p>
    <w:p w14:paraId="7BAFC247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</w:t>
      </w:r>
    </w:p>
    <w:p w14:paraId="20BD1E4C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для ответа:_______________</w:t>
      </w:r>
    </w:p>
    <w:p w14:paraId="124010DF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right"/>
        <w:rPr>
          <w:color w:val="000000"/>
          <w:sz w:val="24"/>
          <w:szCs w:val="24"/>
        </w:rPr>
      </w:pPr>
    </w:p>
    <w:p w14:paraId="3ED3E486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center"/>
        <w:rPr>
          <w:color w:val="000000"/>
          <w:sz w:val="24"/>
          <w:szCs w:val="24"/>
        </w:rPr>
      </w:pPr>
    </w:p>
    <w:p w14:paraId="61F2B448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14:paraId="36FB1290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" w:hanging="2"/>
        <w:jc w:val="center"/>
        <w:rPr>
          <w:color w:val="000000"/>
          <w:sz w:val="24"/>
          <w:szCs w:val="24"/>
        </w:rPr>
      </w:pPr>
    </w:p>
    <w:p w14:paraId="5903E113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&lt;…&gt;_____ 201_  года около &lt;…&gt; часов в районе (указать район) я (мой доверитель), ФИО (год и дата рождения) был задержан сотрудниками полиции (указать ФИО и должность сотрудников, если они известны) под предлогом ________________. ДАЛЕЕ ОПИШИТЕ ПОДРОБНО ОБСТОЯТЕЛЬСТВА ВАШЕГО ЗАДЕРЖАНИЯ И ДОСТАВЛЕНИЯ.</w:t>
      </w:r>
    </w:p>
    <w:p w14:paraId="04DE69AD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388C82B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</w:t>
      </w:r>
    </w:p>
    <w:p w14:paraId="11740DEA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удостоверения личности я (мой доверитель) предъявил ксерокопию паспорта, заверенную нотариусом (указать по удостоверительной надписи данные нотариуса и номер по реестру). </w:t>
      </w:r>
    </w:p>
    <w:p w14:paraId="2C4679E3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После этого, проверив наличие моих данных по какому-то «странному» списку, сотрудники полиции объявили, что я (мой доверитель) нахожусь в розыске, как лицо, уклоняющееся от призыва в армию. </w:t>
      </w:r>
    </w:p>
    <w:p w14:paraId="26BED5EE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данное заявление сотрудникам полиции были представлены копии медицинских документов, подтверждающие наличие у меня (моего доверителя) законных оснований для освобождения от прохождения военной службы. </w:t>
      </w:r>
    </w:p>
    <w:p w14:paraId="0221C47C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 того, сотрудникам полиции были предъявлены копии повесток, копии заявлений в призывную комиссию и ответов от должностных лиц, которые свидетельствуют о том, что я (мой доверитель) не являюсь уклонистом и выполняю все обязанности по воинскому учету.</w:t>
      </w:r>
    </w:p>
    <w:p w14:paraId="647B854A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 не менее, я (мой доверитель) был задержан как уклоняющийся от призыва и препровожден в…(далее подробно описать обстоятельства проверки документов, место проверки, присутствующих лиц, в том числе и возможных свидетелей происходящего), где не был составлен протокол задержания, подвергнут обыску и …(указать, какие еще действия были совершены сотрудниками милиции – фотографирование, применение наручников и т.д.).</w:t>
      </w:r>
    </w:p>
    <w:p w14:paraId="71B54338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ст.27.15 КоАП РФ осуществляется привод физического лица в отношении которого ведется производство по делу об административном правонарушении.</w:t>
      </w:r>
    </w:p>
    <w:p w14:paraId="51E0BC4B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силу </w:t>
      </w:r>
      <w:hyperlink r:id="rId9" w:anchor="p9614">
        <w:r>
          <w:rPr>
            <w:color w:val="000000"/>
            <w:sz w:val="24"/>
            <w:szCs w:val="24"/>
          </w:rPr>
          <w:t>п.8 ч.1 ст.29.7</w:t>
        </w:r>
      </w:hyperlink>
      <w:r>
        <w:rPr>
          <w:color w:val="000000"/>
          <w:sz w:val="24"/>
          <w:szCs w:val="24"/>
        </w:rPr>
        <w:t xml:space="preserve"> и </w:t>
      </w:r>
      <w:hyperlink r:id="rId10" w:anchor="p9557">
        <w:r>
          <w:rPr>
            <w:color w:val="000000"/>
            <w:sz w:val="24"/>
            <w:szCs w:val="24"/>
          </w:rPr>
          <w:t>ч.3 ст. 29.4</w:t>
        </w:r>
      </w:hyperlink>
      <w:r>
        <w:rPr>
          <w:color w:val="000000"/>
          <w:sz w:val="24"/>
          <w:szCs w:val="24"/>
        </w:rPr>
        <w:t>  КоАП РФ выносится определение о приводе лица, участие которого признается обязательным при рассмотрении дела, в случаях, предусмотренных с </w:t>
      </w:r>
      <w:hyperlink r:id="rId11" w:anchor="p9557">
        <w:r>
          <w:rPr>
            <w:color w:val="000000"/>
            <w:sz w:val="24"/>
            <w:szCs w:val="24"/>
          </w:rPr>
          <w:t>ч. 3 ст. 29.4</w:t>
        </w:r>
      </w:hyperlink>
      <w:r>
        <w:rPr>
          <w:color w:val="000000"/>
          <w:sz w:val="24"/>
          <w:szCs w:val="24"/>
        </w:rPr>
        <w:t> КоАП РФ, а также в случае, если рассмотрение дела об административном правонарушении отложено в связи с неявкой без уважительной причины лиц и их отсутствие препятствует всестороннему, полному, объективному и своевременному выяснению обстоятельств дела.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>Исходя из вышесказанного можно сделать вывод о том, что определение о приводе лиц выносится должностными лицами только после возбуждения административного производства и при наличии оснований, предусмотренных ст.28.1 КоАП РФ.</w:t>
      </w:r>
    </w:p>
    <w:p w14:paraId="35A47A50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Поясняю, что ранее в мой адрес не поступали извещения о том, что в отношении меня возбуждено дело об административном правонарушении, а также меня надлежащим образом не уведомили о том, что мне необходимо явится в отдел военного комиссариата в связи с возбужденным делом об административном правонарушении. </w:t>
      </w:r>
    </w:p>
    <w:p w14:paraId="01F52C94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Статьей 14 ФЗ «О полиции» предусмотрен перечень лиц, которых сотрудники полиции вправе задержать до судебного решения. Я не подпадал ни к одной из этих 13 категории лиц.</w:t>
      </w:r>
    </w:p>
    <w:p w14:paraId="35BBD141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Кодексом об административных правонарушениях Российской федерации также установлены случаи задержания граждан, а именно при необходимости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14:paraId="015779E5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задержании в соответствии со ст.27.4 КоАП РФ составляется протокол об административном задержании.</w:t>
      </w:r>
    </w:p>
    <w:p w14:paraId="13EBF10E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Задержание граждан и доставка на призывной пункт за «неприбытие призывника по повесткам в отдел военного комиссариата» не предусмотрено каким-либо законодательством. </w:t>
      </w:r>
      <w:r>
        <w:rPr>
          <w:color w:val="000000"/>
          <w:sz w:val="24"/>
          <w:szCs w:val="24"/>
        </w:rPr>
        <w:tab/>
        <w:t xml:space="preserve">Уклонение от призыва на военную или альтернативную гражданскую службу  является преступлением в соответствии со статьей 328 Уголовного кодекса Российской Федерации и принимать решение о виновности гражданина в уклонении в праве только суд.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едопустимы утвердительные высказывания о виновности гражданина до вынесения судебного решения. Подобные действия не соответствуют ни конституционным требованиям, предъявляемым к уголовному процессу, ни статьи 6 § 1 Конвенции о правах человека и основных свобод. Вышеуказанные граждане не привлекались к уголовной ответственности по ст. 328 УК РФ, следовательно, не «уклонялись от военной службы».</w:t>
      </w:r>
    </w:p>
    <w:p w14:paraId="5D8B55AA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Пунктом 12 части 1 статьи 12 «О полиции» установлены обязанности сотрудников полиции, который не предусматривает задержание граждан и их доставку на призывные пункты. Данный перечень обязанностей полиции является исчерпывающим и не подлежит расширенной трактовке. </w:t>
      </w:r>
    </w:p>
    <w:p w14:paraId="45624D36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5  Европейской конвенции о защите прав человека и основных свобод подразумевает физическую свободу лица и направлена на то, чтобы никто не мог быть лишен свободы беззаконно, а также определяет случаи, в которых разрешено лишение свободы при условии соблюдения порядка, установленного законом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Задержание меня не предусматривается действующим законодательством.</w:t>
      </w:r>
    </w:p>
    <w:p w14:paraId="6738E8BB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вышеизложенным </w:t>
      </w:r>
    </w:p>
    <w:p w14:paraId="0D453F27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34948041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</w:t>
      </w:r>
    </w:p>
    <w:p w14:paraId="40090339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ПРОКУРАТУРУ</w:t>
      </w:r>
    </w:p>
    <w:p w14:paraId="34CD71BB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4890EC79" w14:textId="77777777" w:rsidR="00816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 лиц, причастных к задержанию меня сотрудниками полиции и военного комиссариата</w:t>
      </w:r>
    </w:p>
    <w:p w14:paraId="7ACCBA1E" w14:textId="77777777" w:rsidR="00816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адрес _______(отдел полиции) и _________________ (РВК) предостережение о недопустимости нарушения действующего законодательства.</w:t>
      </w:r>
    </w:p>
    <w:p w14:paraId="1B0CFAC6" w14:textId="77777777" w:rsidR="00816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адрес _______(отдел полиции) и _________________ (РВК) представление об устранении нарушения закона.</w:t>
      </w:r>
    </w:p>
    <w:p w14:paraId="5BFD4ABB" w14:textId="77777777" w:rsidR="00816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оснований, в случае нарушения прав и свобод человека и гражданина, которые имели характер преступления, принять меры к тому, чтобы лица, его совершившие, были подвергнуты уголовному преследованию в соответствии с </w:t>
      </w:r>
      <w:hyperlink r:id="rId12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>.</w:t>
      </w:r>
    </w:p>
    <w:p w14:paraId="1F28C8BE" w14:textId="69269DD2" w:rsidR="00816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 осуществлении проверки прошу запросить у должностных лиц военного комиссариата материалы, подтверждающие надлежащее извещение меня о месте и времени рассмотрения дела об административном правонарушении.</w:t>
      </w:r>
    </w:p>
    <w:p w14:paraId="7AA9EE92" w14:textId="77777777" w:rsidR="00816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Сообщить о результатах рассмотрения заявления, а так же ответить по существу, в установленный законом срок.</w:t>
      </w:r>
    </w:p>
    <w:p w14:paraId="6432572A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</w:p>
    <w:p w14:paraId="7A46D779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</w:p>
    <w:p w14:paraId="0AC52868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ГСУ СЛЕДСТВЕННОГО КОМИТЕТА</w:t>
      </w:r>
    </w:p>
    <w:p w14:paraId="48ABE38A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</w:p>
    <w:p w14:paraId="05450319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Установить лиц, причастных к задержанию меня сотрудниками полиции и военного комиссариата</w:t>
      </w:r>
    </w:p>
    <w:p w14:paraId="43948104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 порядке 144, 145 УПК РФ провести проверку и при наличии оснований возбудить уголовное дело по ст.286 УК РФ - превышение должностных полномочий.</w:t>
      </w:r>
    </w:p>
    <w:p w14:paraId="3326535E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Сообщить о результатах рассмотрения заявления, а так же ответить по существу, в установленный законом срок.</w:t>
      </w:r>
    </w:p>
    <w:p w14:paraId="6058F99D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506CEC47" w14:textId="77777777" w:rsidR="00816528" w:rsidRDefault="008165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</w:p>
    <w:p w14:paraId="7DB13D60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   »___________ 201__ года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</w:t>
      </w:r>
    </w:p>
    <w:p w14:paraId="138C870F" w14:textId="77777777" w:rsidR="0081652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подпись</w:t>
      </w:r>
    </w:p>
    <w:sectPr w:rsidR="00816528">
      <w:headerReference w:type="default" r:id="rId13"/>
      <w:footerReference w:type="default" r:id="rId14"/>
      <w:footerReference w:type="first" r:id="rId15"/>
      <w:pgSz w:w="11905" w:h="16837"/>
      <w:pgMar w:top="776" w:right="851" w:bottom="7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A50E" w14:textId="77777777" w:rsidR="00497CFF" w:rsidRDefault="00497CFF">
      <w:pPr>
        <w:spacing w:line="240" w:lineRule="auto"/>
        <w:ind w:left="0" w:hanging="2"/>
      </w:pPr>
      <w:r>
        <w:separator/>
      </w:r>
    </w:p>
  </w:endnote>
  <w:endnote w:type="continuationSeparator" w:id="0">
    <w:p w14:paraId="0102A97C" w14:textId="77777777" w:rsidR="00497CFF" w:rsidRDefault="00497C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5CCC" w14:textId="77777777" w:rsidR="008165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0694">
      <w:rPr>
        <w:noProof/>
        <w:color w:val="000000"/>
      </w:rPr>
      <w:t>1</w:t>
    </w:r>
    <w:r>
      <w:rPr>
        <w:color w:val="000000"/>
      </w:rPr>
      <w:fldChar w:fldCharType="end"/>
    </w:r>
  </w:p>
  <w:p w14:paraId="25E4E3F0" w14:textId="77777777" w:rsidR="00816528" w:rsidRDefault="008165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B02C" w14:textId="77777777" w:rsidR="008165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D566BCA" w14:textId="77777777" w:rsidR="00816528" w:rsidRDefault="008165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950E" w14:textId="77777777" w:rsidR="00497CFF" w:rsidRDefault="00497CFF">
      <w:pPr>
        <w:spacing w:line="240" w:lineRule="auto"/>
        <w:ind w:left="0" w:hanging="2"/>
      </w:pPr>
      <w:r>
        <w:separator/>
      </w:r>
    </w:p>
  </w:footnote>
  <w:footnote w:type="continuationSeparator" w:id="0">
    <w:p w14:paraId="5323CFCC" w14:textId="77777777" w:rsidR="00497CFF" w:rsidRDefault="00497C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5993" w14:textId="77777777" w:rsidR="0081652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0D8A7B1" wp14:editId="62A5F509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69215" cy="15430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07610"/>
                        <a:ext cx="5969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B63BE7" w14:textId="77777777" w:rsidR="00816528" w:rsidRDefault="00816528">
                          <w:pPr>
                            <w:spacing w:line="240" w:lineRule="auto"/>
                            <w:ind w:left="0" w:hanging="2"/>
                          </w:pPr>
                        </w:p>
                        <w:p w14:paraId="5124DA65" w14:textId="77777777" w:rsidR="00816528" w:rsidRDefault="0081652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D8A7B1" id="Прямоугольник 1" o:spid="_x0000_s1026" style="position:absolute;margin-left:547pt;margin-top:0;width:5.45pt;height:12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" stroked="f">
              <v:textbox inset="2.53958mm,1.2694mm,2.53958mm,1.2694mm">
                <w:txbxContent>
                  <w:p w14:paraId="13B63BE7" w14:textId="77777777" w:rsidR="00816528" w:rsidRDefault="00816528">
                    <w:pPr>
                      <w:spacing w:line="240" w:lineRule="auto"/>
                      <w:ind w:left="0" w:hanging="2"/>
                    </w:pPr>
                  </w:p>
                  <w:p w14:paraId="5124DA65" w14:textId="77777777" w:rsidR="00816528" w:rsidRDefault="0081652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6C8A"/>
    <w:multiLevelType w:val="multilevel"/>
    <w:tmpl w:val="5BFE94D6"/>
    <w:lvl w:ilvl="0">
      <w:start w:val="1"/>
      <w:numFmt w:val="decimal"/>
      <w:pStyle w:val="1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pStyle w:val="2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pStyle w:val="4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pStyle w:val="5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pStyle w:val="6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pStyle w:val="7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 w16cid:durableId="59822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28"/>
    <w:rsid w:val="00497CFF"/>
    <w:rsid w:val="00816528"/>
    <w:rsid w:val="00B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F132"/>
  <w15:docId w15:val="{9509AE7D-90D1-4388-B210-677A3A5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ind w:left="0" w:firstLine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0" w:right="720" w:firstLine="0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0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ind w:left="0" w:right="720" w:firstLine="0"/>
      <w:outlineLvl w:val="6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ind w:left="0" w:right="720" w:firstLine="0"/>
      <w:jc w:val="both"/>
    </w:pPr>
    <w:rPr>
      <w:rFonts w:ascii="Arial" w:hAnsi="Arial"/>
      <w:sz w:val="28"/>
    </w:rPr>
  </w:style>
  <w:style w:type="paragraph" w:styleId="a7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left="0" w:right="720" w:firstLine="709"/>
      <w:jc w:val="both"/>
    </w:pPr>
    <w:rPr>
      <w:rFonts w:ascii="Arial" w:hAnsi="Arial"/>
      <w:sz w:val="28"/>
    </w:rPr>
  </w:style>
  <w:style w:type="paragraph" w:customStyle="1" w:styleId="13">
    <w:name w:val="Цитата1"/>
    <w:basedOn w:val="a"/>
    <w:pPr>
      <w:ind w:left="5103" w:right="720" w:firstLine="0"/>
    </w:pPr>
    <w:rPr>
      <w:rFonts w:ascii="Arial" w:hAnsi="Arial"/>
      <w:b/>
      <w:sz w:val="28"/>
    </w:rPr>
  </w:style>
  <w:style w:type="paragraph" w:customStyle="1" w:styleId="21">
    <w:name w:val="Основной текст с отступом 21"/>
    <w:basedOn w:val="a"/>
    <w:pPr>
      <w:ind w:left="0" w:right="720" w:firstLine="708"/>
      <w:jc w:val="both"/>
    </w:pPr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pPr>
      <w:ind w:left="0" w:firstLine="720"/>
      <w:jc w:val="both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sz w:val="28"/>
    </w:rPr>
  </w:style>
  <w:style w:type="paragraph" w:customStyle="1" w:styleId="310">
    <w:name w:val="Основной текст 31"/>
    <w:basedOn w:val="a"/>
    <w:rPr>
      <w:sz w:val="28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f2">
    <w:name w:val="List Paragraph"/>
    <w:basedOn w:val="a"/>
    <w:pPr>
      <w:widowControl w:val="0"/>
      <w:ind w:left="708"/>
    </w:pPr>
    <w:rPr>
      <w:sz w:val="24"/>
      <w:lang w:eastAsia="ru-RU"/>
    </w:rPr>
  </w:style>
  <w:style w:type="character" w:styleId="af3">
    <w:name w:val="Emphasis"/>
    <w:basedOn w:val="a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DAQFjAA&amp;url=http%3A%2F%2Fwww.sledcomspb.ru%2F&amp;ei=MrAnUZfNMoTTsgbX-oHYCg&amp;usg=AFQjCNGwgCGroYcxP_QmxH1Edgj0AM5EFQ&amp;sig2=XiErqxnx0otGPEz7cvA30A&amp;bvm=bv.42768644,d.bGE&amp;cad=rj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s_6B3FA1A2E31576D5804170BAD744E4B5DE01B8595E5CE61CCF32FCEA8619C08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koap/13_3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popular/koap/13_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koap/13_3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ZFG8g3qSt0qRN7+W07Ey8aqtA==">AMUW2mXpYpVkEdqHIMmQHOIEGfNj7nV4nH2zkLliDFAIw+e8obQWYbarvsAwtZkfkfTtcqMqEdvGeejaLG+BlSe01lxpzBtZ6g9BreD+E0nhRH8SNzky5rQ=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6003</Characters>
  <Application>Microsoft Office Word</Application>
  <DocSecurity>0</DocSecurity>
  <Lines>50</Lines>
  <Paragraphs>13</Paragraphs>
  <ScaleCrop>false</ScaleCrop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Воскобойников</dc:creator>
  <cp:lastModifiedBy>Olga Alexeyeva</cp:lastModifiedBy>
  <cp:revision>2</cp:revision>
  <dcterms:created xsi:type="dcterms:W3CDTF">2013-04-19T13:03:00Z</dcterms:created>
  <dcterms:modified xsi:type="dcterms:W3CDTF">2023-10-10T09:50:00Z</dcterms:modified>
</cp:coreProperties>
</file>